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28F" w:rsidRDefault="00EF6156">
      <w:pPr>
        <w:spacing w:after="0" w:line="240" w:lineRule="auto"/>
        <w:jc w:val="center"/>
        <w:rPr>
          <w:rFonts w:ascii="Cambria" w:eastAsia="Cambria" w:hAnsi="Cambria" w:cs="Cambria"/>
          <w:color w:val="000000"/>
          <w:sz w:val="20"/>
          <w:szCs w:val="20"/>
        </w:rPr>
      </w:pPr>
      <w:bookmarkStart w:id="0" w:name="_GoBack"/>
      <w:bookmarkEnd w:id="0"/>
      <w:r>
        <w:rPr>
          <w:noProof/>
          <w:color w:val="000000"/>
        </w:rPr>
        <w:drawing>
          <wp:inline distT="0" distB="0" distL="0" distR="0">
            <wp:extent cx="7086754" cy="1686898"/>
            <wp:effectExtent l="0" t="0" r="0" b="0"/>
            <wp:docPr id="1" name="image1.png" descr="https://lh7-us.googleusercontent.com/A18mOvig-XBu_QDXLoehbeKuCNyDClwvkD_-B9WgmV-3v8HsHLoEPrYSB8MUazUUO7dIpTqhMljqp6QvqkSH7ubT5vafduPnG1cfccVfjc1XbrvTyh8zCxf8wgLanSU9LnnPqbCbF379TsaT-nNE6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7-us.googleusercontent.com/A18mOvig-XBu_QDXLoehbeKuCNyDClwvkD_-B9WgmV-3v8HsHLoEPrYSB8MUazUUO7dIpTqhMljqp6QvqkSH7ubT5vafduPnG1cfccVfjc1XbrvTyh8zCxf8wgLanSU9LnnPqbCbF379TsaT-nNE6w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86754" cy="16868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5428F" w:rsidRDefault="0045428F">
      <w:pPr>
        <w:spacing w:after="0" w:line="240" w:lineRule="auto"/>
        <w:jc w:val="center"/>
        <w:rPr>
          <w:rFonts w:ascii="Verdana" w:eastAsia="Verdana" w:hAnsi="Verdana" w:cs="Verdana"/>
          <w:color w:val="000000"/>
          <w:sz w:val="20"/>
          <w:szCs w:val="20"/>
        </w:rPr>
      </w:pPr>
    </w:p>
    <w:p w:rsidR="0045428F" w:rsidRDefault="00EF6156">
      <w:pPr>
        <w:spacing w:after="0" w:line="240" w:lineRule="auto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>CURRICULO PER L’ORIENTAMENTO </w:t>
      </w:r>
    </w:p>
    <w:p w:rsidR="0045428F" w:rsidRDefault="0045428F">
      <w:pP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8"/>
          <w:szCs w:val="28"/>
        </w:rPr>
      </w:pPr>
    </w:p>
    <w:p w:rsidR="0045428F" w:rsidRDefault="00EF6156">
      <w:pP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>Linee Guida della Programmazione di Istituto per l’Orientamento</w:t>
      </w:r>
    </w:p>
    <w:p w:rsidR="0045428F" w:rsidRDefault="0045428F">
      <w:pPr>
        <w:spacing w:after="360" w:line="240" w:lineRule="auto"/>
        <w:rPr>
          <w:rFonts w:ascii="Verdana" w:eastAsia="Verdana" w:hAnsi="Verdana" w:cs="Verdana"/>
          <w:color w:val="2B2B2B"/>
          <w:sz w:val="20"/>
          <w:szCs w:val="20"/>
          <w:highlight w:val="white"/>
        </w:rPr>
      </w:pPr>
    </w:p>
    <w:p w:rsidR="0045428F" w:rsidRDefault="00EF6156">
      <w:pPr>
        <w:spacing w:after="360" w:line="240" w:lineRule="auto"/>
        <w:ind w:right="256"/>
        <w:jc w:val="both"/>
        <w:rPr>
          <w:rFonts w:ascii="Verdana" w:eastAsia="Verdana" w:hAnsi="Verdana" w:cs="Verdana"/>
          <w:color w:val="2B2B2B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2B2B2B"/>
          <w:sz w:val="20"/>
          <w:szCs w:val="20"/>
          <w:highlight w:val="white"/>
        </w:rPr>
        <w:t xml:space="preserve">Passi operativi fondamentali riguardo al curriculo per l’orientamento: </w:t>
      </w:r>
    </w:p>
    <w:p w:rsidR="0045428F" w:rsidRDefault="00EF6156">
      <w:pPr>
        <w:spacing w:after="360" w:line="240" w:lineRule="auto"/>
        <w:ind w:right="256"/>
        <w:jc w:val="both"/>
        <w:rPr>
          <w:rFonts w:ascii="Verdana" w:eastAsia="Verdana" w:hAnsi="Verdana" w:cs="Verdana"/>
          <w:color w:val="2B2B2B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2B2B2B"/>
          <w:sz w:val="20"/>
          <w:szCs w:val="20"/>
          <w:highlight w:val="white"/>
        </w:rPr>
        <w:t>Compete al Collegio dei docenti la progettazione dei percorsi di orientamento, da inserire all’interno del curricolo della scuola e da esplicitare nel Piano triennale dell’offerta formativa in fase di aggiornamento annuale del documento.</w:t>
      </w:r>
    </w:p>
    <w:p w:rsidR="0045428F" w:rsidRDefault="00EF6156">
      <w:pPr>
        <w:spacing w:after="0" w:line="240" w:lineRule="auto"/>
        <w:ind w:right="256"/>
        <w:jc w:val="both"/>
        <w:rPr>
          <w:rFonts w:ascii="Verdana" w:eastAsia="Verdana" w:hAnsi="Verdana" w:cs="Verdana"/>
          <w:color w:val="2B2B2B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2B2B2B"/>
          <w:sz w:val="20"/>
          <w:szCs w:val="20"/>
          <w:highlight w:val="white"/>
        </w:rPr>
        <w:t>Il chiarimento è contenuto nell’</w:t>
      </w:r>
      <w:hyperlink r:id="rId7">
        <w:r>
          <w:rPr>
            <w:rFonts w:ascii="Verdana" w:eastAsia="Verdana" w:hAnsi="Verdana" w:cs="Verdana"/>
            <w:color w:val="24890D"/>
            <w:sz w:val="20"/>
            <w:szCs w:val="20"/>
            <w:highlight w:val="white"/>
            <w:u w:val="single"/>
          </w:rPr>
          <w:t>allegato B</w:t>
        </w:r>
      </w:hyperlink>
      <w:r>
        <w:rPr>
          <w:rFonts w:ascii="Verdana" w:eastAsia="Verdana" w:hAnsi="Verdana" w:cs="Verdana"/>
          <w:color w:val="2B2B2B"/>
          <w:sz w:val="20"/>
          <w:szCs w:val="20"/>
          <w:highlight w:val="white"/>
        </w:rPr>
        <w:t> della </w:t>
      </w:r>
      <w:hyperlink r:id="rId8">
        <w:r>
          <w:rPr>
            <w:rFonts w:ascii="Verdana" w:eastAsia="Verdana" w:hAnsi="Verdana" w:cs="Verdana"/>
            <w:color w:val="24890D"/>
            <w:sz w:val="20"/>
            <w:szCs w:val="20"/>
            <w:highlight w:val="white"/>
            <w:u w:val="single"/>
          </w:rPr>
          <w:t>nota 2790 dell’11 ottobre 2023</w:t>
        </w:r>
      </w:hyperlink>
      <w:r>
        <w:rPr>
          <w:rFonts w:ascii="Verdana" w:eastAsia="Verdana" w:hAnsi="Verdana" w:cs="Verdana"/>
          <w:color w:val="2B2B2B"/>
          <w:sz w:val="20"/>
          <w:szCs w:val="20"/>
          <w:highlight w:val="white"/>
        </w:rPr>
        <w:t>, con la quale sono state illustrate le funzionalità della piattaforma UNICA.</w:t>
      </w:r>
    </w:p>
    <w:p w:rsidR="0045428F" w:rsidRDefault="00EF6156">
      <w:pPr>
        <w:spacing w:after="360" w:line="240" w:lineRule="auto"/>
        <w:ind w:right="256"/>
        <w:jc w:val="both"/>
        <w:rPr>
          <w:rFonts w:ascii="Verdana" w:eastAsia="Verdana" w:hAnsi="Verdana" w:cs="Verdana"/>
          <w:color w:val="2B2B2B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2B2B2B"/>
          <w:sz w:val="20"/>
          <w:szCs w:val="20"/>
          <w:highlight w:val="white"/>
        </w:rPr>
        <w:t>L’allegato B fornisce indicazioni al personale scolastico per l’attuazione delle Linee guida per l’orientamento di cui al D.M. 22 dicembre 2022 n. 328 e al punto 2) si occupa dei moduli di orientamento formativo</w:t>
      </w:r>
    </w:p>
    <w:p w:rsidR="0045428F" w:rsidRDefault="00EF6156">
      <w:pPr>
        <w:spacing w:after="360" w:line="240" w:lineRule="auto"/>
        <w:ind w:right="256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Nell’ambito della riforma prevista per l’Orientamento scolastico, le</w:t>
      </w:r>
      <w:r>
        <w:rPr>
          <w:rFonts w:ascii="Verdana" w:eastAsia="Verdana" w:hAnsi="Verdana" w:cs="Verdana"/>
          <w:b/>
          <w:sz w:val="20"/>
          <w:szCs w:val="20"/>
          <w:highlight w:val="white"/>
        </w:rPr>
        <w:t xml:space="preserve"> Linee guida  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prevedono che i </w:t>
      </w:r>
      <w:r>
        <w:rPr>
          <w:rFonts w:ascii="Verdana" w:eastAsia="Verdana" w:hAnsi="Verdana" w:cs="Verdana"/>
          <w:b/>
          <w:sz w:val="20"/>
          <w:szCs w:val="20"/>
          <w:highlight w:val="white"/>
        </w:rPr>
        <w:t>moduli di 30 ore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non vadano intesi come il contenitore di una nuova disciplina o di una nuova attività educativa aggiuntiva e separata dalle altre, quanto piuttosto come </w:t>
      </w:r>
      <w:r>
        <w:rPr>
          <w:rFonts w:ascii="Verdana" w:eastAsia="Verdana" w:hAnsi="Verdana" w:cs="Verdana"/>
          <w:b/>
          <w:sz w:val="20"/>
          <w:szCs w:val="20"/>
          <w:highlight w:val="white"/>
        </w:rPr>
        <w:t>strumento essenziale per aiutare gli studenti a fare sintesi unitaria, riflessiva e interdisciplinare della loro esperienza scolastica e formativa</w:t>
      </w:r>
      <w:r>
        <w:rPr>
          <w:rFonts w:ascii="Verdana" w:eastAsia="Verdana" w:hAnsi="Verdana" w:cs="Verdana"/>
          <w:sz w:val="20"/>
          <w:szCs w:val="20"/>
          <w:highlight w:val="white"/>
        </w:rPr>
        <w:t>, in vista della costruzione in itinere del personale progetto di vita culturale e professionale, per sua natura sempre in evoluzione.</w:t>
      </w:r>
    </w:p>
    <w:p w:rsidR="0045428F" w:rsidRDefault="00EF6156">
      <w:pPr>
        <w:spacing w:after="0" w:line="240" w:lineRule="auto"/>
        <w:ind w:right="256"/>
        <w:jc w:val="both"/>
        <w:rPr>
          <w:rFonts w:ascii="Verdana" w:eastAsia="Verdana" w:hAnsi="Verdana" w:cs="Verdana"/>
          <w:color w:val="2B2B2B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Dunque </w:t>
      </w:r>
      <w:r>
        <w:rPr>
          <w:rFonts w:ascii="Verdana" w:eastAsia="Verdana" w:hAnsi="Verdana" w:cs="Verdana"/>
          <w:color w:val="2B2B2B"/>
          <w:sz w:val="20"/>
          <w:szCs w:val="20"/>
          <w:highlight w:val="white"/>
        </w:rPr>
        <w:t xml:space="preserve">i percorsi, avviati a partire </w:t>
      </w:r>
      <w:proofErr w:type="spellStart"/>
      <w:r>
        <w:rPr>
          <w:rFonts w:ascii="Verdana" w:eastAsia="Verdana" w:hAnsi="Verdana" w:cs="Verdana"/>
          <w:color w:val="2B2B2B"/>
          <w:sz w:val="20"/>
          <w:szCs w:val="20"/>
          <w:highlight w:val="white"/>
        </w:rPr>
        <w:t>dall’a.s.</w:t>
      </w:r>
      <w:proofErr w:type="spellEnd"/>
      <w:r>
        <w:rPr>
          <w:rFonts w:ascii="Verdana" w:eastAsia="Verdana" w:hAnsi="Verdana" w:cs="Verdana"/>
          <w:color w:val="2B2B2B"/>
          <w:sz w:val="20"/>
          <w:szCs w:val="20"/>
          <w:highlight w:val="white"/>
        </w:rPr>
        <w:t xml:space="preserve"> 2023/24, dovranno essere di </w:t>
      </w:r>
      <w:r>
        <w:rPr>
          <w:rFonts w:ascii="Verdana" w:eastAsia="Verdana" w:hAnsi="Verdana" w:cs="Verdana"/>
          <w:b/>
          <w:color w:val="2B2B2B"/>
          <w:sz w:val="20"/>
          <w:szCs w:val="20"/>
          <w:highlight w:val="white"/>
        </w:rPr>
        <w:t>almeno 30 ore per ogni anno scolastico</w:t>
      </w:r>
      <w:r>
        <w:rPr>
          <w:rFonts w:ascii="Verdana" w:eastAsia="Verdana" w:hAnsi="Verdana" w:cs="Verdana"/>
          <w:color w:val="2B2B2B"/>
          <w:sz w:val="20"/>
          <w:szCs w:val="20"/>
          <w:highlight w:val="white"/>
        </w:rPr>
        <w:t> in tutte le classi e gli anni di corso della scuola secondaria, sia di primo sia di secondo grado.</w:t>
      </w:r>
    </w:p>
    <w:p w:rsidR="0045428F" w:rsidRDefault="0045428F">
      <w:pPr>
        <w:spacing w:after="0" w:line="240" w:lineRule="auto"/>
        <w:ind w:right="256"/>
        <w:jc w:val="both"/>
        <w:rPr>
          <w:rFonts w:ascii="Verdana" w:eastAsia="Verdana" w:hAnsi="Verdana" w:cs="Verdana"/>
          <w:color w:val="2B2B2B"/>
          <w:sz w:val="20"/>
          <w:szCs w:val="20"/>
          <w:highlight w:val="white"/>
        </w:rPr>
      </w:pPr>
    </w:p>
    <w:p w:rsidR="0045428F" w:rsidRDefault="00EF6156">
      <w:pPr>
        <w:spacing w:after="360" w:line="240" w:lineRule="auto"/>
        <w:ind w:right="256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sz w:val="20"/>
          <w:szCs w:val="20"/>
          <w:highlight w:val="white"/>
          <w:u w:val="single"/>
        </w:rPr>
        <w:t>La progettazione didattica dei moduli di orientamento e la loro realizzazione deve coinvolgere tutti i docenti del singolo Consiglio di classe o di più Consigli di classe per progetti aperti a più classi, così come è opportuno che la loro realizzazione coinvolga il maggior numero di docenti proprio per favorire la condivisione e la partecipazione. Tutte le operazioni sono coadiuvate dalla collaborazione del docente orientatore e dei docenti tutor, delle funzioni strumentali (Orientamento, PTOF, PCTO)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in sinergia con enti e associazioni presenti sul territorio, Università, istituzioni dell’alta formazione, le imprese e i servizi di orientamento promossi dagli enti locali e dalle regioni. </w:t>
      </w:r>
    </w:p>
    <w:p w:rsidR="0045428F" w:rsidRDefault="00EF6156">
      <w:pPr>
        <w:spacing w:after="360" w:line="240" w:lineRule="auto"/>
        <w:ind w:right="256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La programmazione qui presentata si propone quindi di coinvolgere nelle attività di orientamento e nelle relative finalità tutti gli attori sopra indicati.</w:t>
      </w:r>
    </w:p>
    <w:p w:rsidR="0045428F" w:rsidRDefault="00EF6156">
      <w:pPr>
        <w:spacing w:after="0" w:line="240" w:lineRule="auto"/>
        <w:ind w:right="256"/>
        <w:jc w:val="both"/>
        <w:rPr>
          <w:rFonts w:ascii="Verdana" w:eastAsia="Verdana" w:hAnsi="Verdana" w:cs="Verdana"/>
          <w:color w:val="2B2B2B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2B2B2B"/>
          <w:sz w:val="20"/>
          <w:szCs w:val="20"/>
          <w:highlight w:val="white"/>
        </w:rPr>
        <w:t>I moduli di orientamento formativo possono</w:t>
      </w:r>
      <w:r w:rsidR="004E757A">
        <w:rPr>
          <w:rFonts w:ascii="Verdana" w:eastAsia="Verdana" w:hAnsi="Verdana" w:cs="Verdana"/>
          <w:color w:val="2B2B2B"/>
          <w:sz w:val="20"/>
          <w:szCs w:val="20"/>
          <w:highlight w:val="white"/>
        </w:rPr>
        <w:t xml:space="preserve"> </w:t>
      </w:r>
      <w:r>
        <w:rPr>
          <w:rFonts w:ascii="Verdana" w:eastAsia="Verdana" w:hAnsi="Verdana" w:cs="Verdana"/>
          <w:b/>
          <w:color w:val="2B2B2B"/>
          <w:sz w:val="20"/>
          <w:szCs w:val="20"/>
          <w:highlight w:val="white"/>
        </w:rPr>
        <w:t>essere svolti lungo l’intero anno scolastico</w:t>
      </w:r>
      <w:r>
        <w:rPr>
          <w:rFonts w:ascii="Verdana" w:eastAsia="Verdana" w:hAnsi="Verdana" w:cs="Verdana"/>
          <w:color w:val="2B2B2B"/>
          <w:sz w:val="20"/>
          <w:szCs w:val="20"/>
          <w:highlight w:val="white"/>
        </w:rPr>
        <w:t>, senza la previsione di ore settimanali prestabilite, utilizzando gli strumenti di flessibilità didattica e organizzativa.</w:t>
      </w:r>
    </w:p>
    <w:p w:rsidR="0045428F" w:rsidRDefault="0045428F">
      <w:pPr>
        <w:spacing w:after="0" w:line="240" w:lineRule="auto"/>
        <w:ind w:right="256"/>
        <w:jc w:val="both"/>
        <w:rPr>
          <w:rFonts w:ascii="Verdana" w:eastAsia="Verdana" w:hAnsi="Verdana" w:cs="Verdana"/>
          <w:color w:val="2B2B2B"/>
          <w:sz w:val="20"/>
          <w:szCs w:val="20"/>
          <w:highlight w:val="white"/>
        </w:rPr>
      </w:pPr>
    </w:p>
    <w:p w:rsidR="0045428F" w:rsidRDefault="00EF6156">
      <w:pPr>
        <w:spacing w:after="0" w:line="240" w:lineRule="auto"/>
        <w:ind w:right="256"/>
        <w:jc w:val="both"/>
        <w:rPr>
          <w:rFonts w:ascii="Verdana" w:eastAsia="Verdana" w:hAnsi="Verdana" w:cs="Verdana"/>
          <w:color w:val="2B2B2B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2B2B2B"/>
          <w:sz w:val="20"/>
          <w:szCs w:val="20"/>
          <w:highlight w:val="white"/>
        </w:rPr>
        <w:t xml:space="preserve">Nella scuola secondaria di secondo grado i </w:t>
      </w:r>
      <w:r>
        <w:rPr>
          <w:rFonts w:ascii="Verdana" w:eastAsia="Verdana" w:hAnsi="Verdana" w:cs="Verdana"/>
          <w:b/>
          <w:color w:val="2B2B2B"/>
          <w:sz w:val="20"/>
          <w:szCs w:val="20"/>
          <w:highlight w:val="white"/>
        </w:rPr>
        <w:t>docenti tutor</w:t>
      </w:r>
      <w:r>
        <w:rPr>
          <w:rFonts w:ascii="Verdana" w:eastAsia="Verdana" w:hAnsi="Verdana" w:cs="Verdana"/>
          <w:color w:val="2B2B2B"/>
          <w:sz w:val="20"/>
          <w:szCs w:val="20"/>
          <w:highlight w:val="white"/>
        </w:rPr>
        <w:t xml:space="preserve"> e il </w:t>
      </w:r>
      <w:r>
        <w:rPr>
          <w:rFonts w:ascii="Verdana" w:eastAsia="Verdana" w:hAnsi="Verdana" w:cs="Verdana"/>
          <w:b/>
          <w:color w:val="2B2B2B"/>
          <w:sz w:val="20"/>
          <w:szCs w:val="20"/>
          <w:highlight w:val="white"/>
        </w:rPr>
        <w:t>docente orientatore</w:t>
      </w:r>
      <w:r>
        <w:rPr>
          <w:rFonts w:ascii="Verdana" w:eastAsia="Verdana" w:hAnsi="Verdana" w:cs="Verdana"/>
          <w:color w:val="2B2B2B"/>
          <w:sz w:val="20"/>
          <w:szCs w:val="20"/>
          <w:highlight w:val="white"/>
        </w:rPr>
        <w:t xml:space="preserve"> possono fornire un apporto significativo, sempre in raccordo con il Collegio dei docenti, nella progettazione e nel monitoraggio dei percorsi di orientamento da attivare nell’istituto.</w:t>
      </w:r>
    </w:p>
    <w:p w:rsidR="0045428F" w:rsidRDefault="0045428F">
      <w:pPr>
        <w:spacing w:after="0" w:line="240" w:lineRule="auto"/>
        <w:ind w:right="256"/>
        <w:jc w:val="both"/>
        <w:rPr>
          <w:rFonts w:ascii="Verdana" w:eastAsia="Verdana" w:hAnsi="Verdana" w:cs="Verdana"/>
          <w:color w:val="2B2B2B"/>
          <w:sz w:val="20"/>
          <w:szCs w:val="20"/>
          <w:highlight w:val="white"/>
        </w:rPr>
      </w:pPr>
    </w:p>
    <w:p w:rsidR="0045428F" w:rsidRDefault="00EF6156">
      <w:pPr>
        <w:spacing w:after="0" w:line="240" w:lineRule="auto"/>
        <w:ind w:right="256"/>
        <w:jc w:val="both"/>
        <w:rPr>
          <w:rFonts w:ascii="Verdana" w:eastAsia="Verdana" w:hAnsi="Verdana" w:cs="Verdana"/>
          <w:color w:val="2B2B2B"/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color w:val="2B2B2B"/>
          <w:sz w:val="20"/>
          <w:szCs w:val="20"/>
          <w:highlight w:val="white"/>
          <w:u w:val="single"/>
        </w:rPr>
        <w:t>Nelle prime due classi</w:t>
      </w:r>
      <w:r>
        <w:rPr>
          <w:rFonts w:ascii="Verdana" w:eastAsia="Verdana" w:hAnsi="Verdana" w:cs="Verdana"/>
          <w:color w:val="2B2B2B"/>
          <w:sz w:val="20"/>
          <w:szCs w:val="20"/>
          <w:highlight w:val="white"/>
          <w:u w:val="single"/>
        </w:rPr>
        <w:t xml:space="preserve"> della scuola secondaria di secondo</w:t>
      </w:r>
      <w:r>
        <w:rPr>
          <w:rFonts w:ascii="Verdana" w:eastAsia="Verdana" w:hAnsi="Verdana" w:cs="Verdana"/>
          <w:color w:val="2B2B2B"/>
          <w:sz w:val="20"/>
          <w:szCs w:val="20"/>
          <w:highlight w:val="white"/>
        </w:rPr>
        <w:t xml:space="preserve"> grado le attività </w:t>
      </w:r>
      <w:r>
        <w:rPr>
          <w:rFonts w:ascii="Verdana" w:eastAsia="Verdana" w:hAnsi="Verdana" w:cs="Verdana"/>
          <w:b/>
          <w:color w:val="2B2B2B"/>
          <w:sz w:val="20"/>
          <w:szCs w:val="20"/>
          <w:highlight w:val="white"/>
        </w:rPr>
        <w:t>possono essere svolte in orario curriculare o extracurriculare</w:t>
      </w:r>
      <w:r>
        <w:rPr>
          <w:rFonts w:ascii="Verdana" w:eastAsia="Verdana" w:hAnsi="Verdana" w:cs="Verdana"/>
          <w:color w:val="2B2B2B"/>
          <w:sz w:val="20"/>
          <w:szCs w:val="20"/>
          <w:highlight w:val="white"/>
        </w:rPr>
        <w:t>, anche valorizzando progetti sul tema dell’orientamento già in essere nell’istituzione scolastica.</w:t>
      </w:r>
    </w:p>
    <w:p w:rsidR="0045428F" w:rsidRDefault="0045428F">
      <w:pPr>
        <w:spacing w:after="0" w:line="240" w:lineRule="auto"/>
        <w:ind w:right="256"/>
        <w:jc w:val="both"/>
        <w:rPr>
          <w:rFonts w:ascii="Verdana" w:eastAsia="Verdana" w:hAnsi="Verdana" w:cs="Verdana"/>
          <w:color w:val="2B2B2B"/>
          <w:sz w:val="20"/>
          <w:szCs w:val="20"/>
          <w:highlight w:val="white"/>
        </w:rPr>
      </w:pPr>
    </w:p>
    <w:p w:rsidR="0045428F" w:rsidRDefault="00EF6156">
      <w:pPr>
        <w:spacing w:after="0" w:line="240" w:lineRule="auto"/>
        <w:ind w:right="256"/>
        <w:jc w:val="both"/>
        <w:rPr>
          <w:rFonts w:ascii="Verdana" w:eastAsia="Verdana" w:hAnsi="Verdana" w:cs="Verdana"/>
          <w:b/>
          <w:color w:val="2B2B2B"/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color w:val="2B2B2B"/>
          <w:sz w:val="20"/>
          <w:szCs w:val="20"/>
          <w:highlight w:val="white"/>
          <w:u w:val="single"/>
        </w:rPr>
        <w:t xml:space="preserve">Nelle ultime tre classi </w:t>
      </w:r>
      <w:r>
        <w:rPr>
          <w:rFonts w:ascii="Verdana" w:eastAsia="Verdana" w:hAnsi="Verdana" w:cs="Verdana"/>
          <w:color w:val="2B2B2B"/>
          <w:sz w:val="20"/>
          <w:szCs w:val="20"/>
          <w:highlight w:val="white"/>
          <w:u w:val="single"/>
        </w:rPr>
        <w:t>delle scuole secondarie di secondo grado</w:t>
      </w:r>
      <w:r>
        <w:rPr>
          <w:rFonts w:ascii="Verdana" w:eastAsia="Verdana" w:hAnsi="Verdana" w:cs="Verdana"/>
          <w:color w:val="2B2B2B"/>
          <w:sz w:val="20"/>
          <w:szCs w:val="20"/>
          <w:highlight w:val="white"/>
        </w:rPr>
        <w:t xml:space="preserve"> le attività consistono in moduli curriculari di almeno 30 ore, da </w:t>
      </w:r>
      <w:r>
        <w:rPr>
          <w:rFonts w:ascii="Verdana" w:eastAsia="Verdana" w:hAnsi="Verdana" w:cs="Verdana"/>
          <w:b/>
          <w:color w:val="2B2B2B"/>
          <w:sz w:val="20"/>
          <w:szCs w:val="20"/>
          <w:highlight w:val="white"/>
        </w:rPr>
        <w:t>inserire anche nei PCTO</w:t>
      </w:r>
      <w:r>
        <w:rPr>
          <w:rFonts w:ascii="Verdana" w:eastAsia="Verdana" w:hAnsi="Verdana" w:cs="Verdana"/>
          <w:color w:val="2B2B2B"/>
          <w:sz w:val="20"/>
          <w:szCs w:val="20"/>
          <w:highlight w:val="white"/>
        </w:rPr>
        <w:t xml:space="preserve">. Tenendo conto del monte orario minimo stabilito per lo svolgimento dei PCTO (90 ore per i licei, 150 ore per gli istituti tecnici e 210 ore per gli istituti professionali), per garantire il successo di questa esperienza formativa, </w:t>
      </w:r>
      <w:r>
        <w:rPr>
          <w:rFonts w:ascii="Verdana" w:eastAsia="Verdana" w:hAnsi="Verdana" w:cs="Verdana"/>
          <w:b/>
          <w:color w:val="2B2B2B"/>
          <w:sz w:val="20"/>
          <w:szCs w:val="20"/>
          <w:highlight w:val="white"/>
        </w:rPr>
        <w:t>è opportuno non computare tutto il monte ore dei moduli di orientamento formativo in quello previsto per i PCTO.</w:t>
      </w:r>
    </w:p>
    <w:p w:rsidR="0045428F" w:rsidRDefault="00EF6156">
      <w:pPr>
        <w:spacing w:after="360" w:line="240" w:lineRule="auto"/>
        <w:ind w:right="256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In effetti, </w:t>
      </w:r>
      <w:r>
        <w:rPr>
          <w:rFonts w:ascii="Verdana" w:eastAsia="Verdana" w:hAnsi="Verdana" w:cs="Verdana"/>
          <w:sz w:val="20"/>
          <w:szCs w:val="20"/>
          <w:highlight w:val="white"/>
          <w:u w:val="single"/>
        </w:rPr>
        <w:t>tutte le attività di formazione individuali</w:t>
      </w:r>
      <w:r>
        <w:rPr>
          <w:rFonts w:ascii="Verdana" w:eastAsia="Verdana" w:hAnsi="Verdana" w:cs="Verdana"/>
          <w:sz w:val="20"/>
          <w:szCs w:val="20"/>
          <w:highlight w:val="white"/>
        </w:rPr>
        <w:t>, i PCTO svolti singolarmente e i corsi di formazione seguiti dagli studenti, che rispondono a esigenze formative e orientative</w:t>
      </w:r>
      <w:r>
        <w:rPr>
          <w:rFonts w:ascii="Verdana" w:eastAsia="Verdana" w:hAnsi="Verdana" w:cs="Verdana"/>
          <w:sz w:val="20"/>
          <w:szCs w:val="20"/>
          <w:highlight w:val="white"/>
          <w:u w:val="single"/>
        </w:rPr>
        <w:t xml:space="preserve"> 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personali, potranno essere da loro inclusi nell’e-portfolio individuale, con il supporto dei docenti tutor, ma non potranno essere rendicontate come ore di orientamento nel modulo curricolare della classe, programmato e monitorato dai docenti dei singoli </w:t>
      </w: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CdC</w:t>
      </w:r>
      <w:proofErr w:type="spellEnd"/>
      <w:r>
        <w:rPr>
          <w:rFonts w:ascii="Verdana" w:eastAsia="Verdana" w:hAnsi="Verdana" w:cs="Verdana"/>
          <w:sz w:val="20"/>
          <w:szCs w:val="20"/>
          <w:highlight w:val="white"/>
        </w:rPr>
        <w:t>.</w:t>
      </w:r>
    </w:p>
    <w:p w:rsidR="0045428F" w:rsidRDefault="00EF6156">
      <w:pPr>
        <w:spacing w:after="360" w:line="240" w:lineRule="auto"/>
        <w:ind w:right="256"/>
        <w:jc w:val="both"/>
        <w:rPr>
          <w:rFonts w:ascii="Verdana" w:eastAsia="Verdana" w:hAnsi="Verdana" w:cs="Verdana"/>
          <w:color w:val="2B2B2B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2B2B2B"/>
          <w:sz w:val="20"/>
          <w:szCs w:val="20"/>
          <w:highlight w:val="white"/>
        </w:rPr>
        <w:t xml:space="preserve">All’interno delle 30 ore possono essere computate anche le attività svolte in modalità curriculare nell’ambito dei percorsi di orientamento di 15 ore, promossi dalle università e dagli AFAM, tramite sottoscrizione di specifici accordi con le istituzioni scolastiche. </w:t>
      </w:r>
    </w:p>
    <w:p w:rsidR="0045428F" w:rsidRDefault="00EF6156">
      <w:pPr>
        <w:spacing w:after="0" w:line="240" w:lineRule="auto"/>
        <w:ind w:right="256"/>
        <w:jc w:val="both"/>
        <w:rPr>
          <w:rFonts w:ascii="Verdana" w:eastAsia="Verdana" w:hAnsi="Verdana" w:cs="Verdana"/>
          <w:color w:val="2B2B2B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2B2B2B"/>
          <w:sz w:val="20"/>
          <w:szCs w:val="20"/>
          <w:highlight w:val="white"/>
        </w:rPr>
        <w:t>La </w:t>
      </w:r>
      <w:r>
        <w:rPr>
          <w:rFonts w:ascii="Verdana" w:eastAsia="Verdana" w:hAnsi="Verdana" w:cs="Verdana"/>
          <w:b/>
          <w:color w:val="2B2B2B"/>
          <w:sz w:val="20"/>
          <w:szCs w:val="20"/>
          <w:highlight w:val="white"/>
        </w:rPr>
        <w:t>documentazione </w:t>
      </w:r>
      <w:r>
        <w:rPr>
          <w:rFonts w:ascii="Verdana" w:eastAsia="Verdana" w:hAnsi="Verdana" w:cs="Verdana"/>
          <w:color w:val="2B2B2B"/>
          <w:sz w:val="20"/>
          <w:szCs w:val="20"/>
          <w:highlight w:val="white"/>
        </w:rPr>
        <w:t>delle ore corrispondenti ai moduli di orientamento formativo avviene tramite apposite funzioni che saranno implementate nel SIDI per poi essere trasferite, per ogni studente e studentessa, all’interno dell’E-Portfolio orientativo personale delle competenze.</w:t>
      </w:r>
    </w:p>
    <w:p w:rsidR="0045428F" w:rsidRDefault="0045428F">
      <w:pPr>
        <w:spacing w:after="0" w:line="240" w:lineRule="auto"/>
        <w:ind w:right="256"/>
        <w:jc w:val="both"/>
        <w:rPr>
          <w:rFonts w:ascii="Verdana" w:eastAsia="Verdana" w:hAnsi="Verdana" w:cs="Verdana"/>
          <w:sz w:val="20"/>
          <w:szCs w:val="20"/>
          <w:highlight w:val="white"/>
        </w:rPr>
      </w:pPr>
    </w:p>
    <w:p w:rsidR="0045428F" w:rsidRDefault="0045428F">
      <w:pPr>
        <w:spacing w:after="0" w:line="240" w:lineRule="auto"/>
        <w:ind w:right="256"/>
        <w:jc w:val="both"/>
        <w:rPr>
          <w:rFonts w:ascii="Verdana" w:eastAsia="Verdana" w:hAnsi="Verdana" w:cs="Verdana"/>
          <w:sz w:val="20"/>
          <w:szCs w:val="20"/>
          <w:highlight w:val="white"/>
        </w:rPr>
      </w:pPr>
    </w:p>
    <w:p w:rsidR="0045428F" w:rsidRDefault="00EF6156">
      <w:pPr>
        <w:spacing w:after="0" w:line="240" w:lineRule="auto"/>
        <w:ind w:right="256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Nella stesura dei moduli si è tenuto conto di due aspetti distinti ma complementari che riguardano l’orientamento, quello delle </w:t>
      </w:r>
      <w:r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  <w:t xml:space="preserve">attività specifiche di orientamento 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e quello della</w:t>
      </w:r>
      <w:r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  <w:t xml:space="preserve"> didattica orientativa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. Mentre le 30 ore (curricolari ed extracurricolari) di orientamento formativo previste dalle Linee Guida devono essere centrate su obiettivi e su apprendimenti specificatamente orientativi, la didattica orientativa dovrebbe ricadere sull’intera didattica, attraverso strumenti e obiettivi specifici. </w:t>
      </w:r>
    </w:p>
    <w:p w:rsidR="0045428F" w:rsidRDefault="0045428F">
      <w:pPr>
        <w:spacing w:after="0" w:line="240" w:lineRule="auto"/>
        <w:ind w:right="256"/>
        <w:jc w:val="both"/>
        <w:rPr>
          <w:rFonts w:ascii="Verdana" w:eastAsia="Verdana" w:hAnsi="Verdana" w:cs="Verdana"/>
          <w:sz w:val="20"/>
          <w:szCs w:val="20"/>
          <w:highlight w:val="white"/>
        </w:rPr>
      </w:pPr>
    </w:p>
    <w:p w:rsidR="0045428F" w:rsidRDefault="00EF6156">
      <w:pPr>
        <w:spacing w:after="0" w:line="240" w:lineRule="auto"/>
        <w:ind w:right="256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  <w:t>Le attività specifiche di orientamento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sono tutte le iniziative, proposte in gran parte alle classi del triennio, volte a informare e formare gli studenti su specifici percorsi di studio, prospettive di lavoro o di formazione post-diploma, attraverso cui acquisire strumenti e competenze per auto orientarsi in modo progressivo e consapevole. </w:t>
      </w:r>
    </w:p>
    <w:p w:rsidR="0045428F" w:rsidRDefault="0045428F">
      <w:pPr>
        <w:spacing w:after="0" w:line="240" w:lineRule="auto"/>
        <w:ind w:right="256"/>
        <w:jc w:val="both"/>
        <w:rPr>
          <w:rFonts w:ascii="Verdana" w:eastAsia="Verdana" w:hAnsi="Verdana" w:cs="Verdana"/>
          <w:sz w:val="20"/>
          <w:szCs w:val="20"/>
          <w:highlight w:val="white"/>
        </w:rPr>
      </w:pPr>
    </w:p>
    <w:p w:rsidR="0045428F" w:rsidRDefault="00EF6156">
      <w:pPr>
        <w:spacing w:after="0" w:line="240" w:lineRule="auto"/>
        <w:ind w:right="256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Si parla di </w:t>
      </w:r>
      <w:r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  <w:t xml:space="preserve">didattica orientativa 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quando </w:t>
      </w:r>
      <w:r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  <w:t xml:space="preserve">si perseguono al contempo obiettivi che </w:t>
      </w:r>
      <w:proofErr w:type="gramStart"/>
      <w:r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  <w:t>riguardano  la</w:t>
      </w:r>
      <w:proofErr w:type="gramEnd"/>
      <w:r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  <w:t xml:space="preserve"> singola disciplina (o le discipline) e obiettivi che riguardano la consapevolezza di sé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da parte dello studente, attraverso stimoli, riflessioni, ed esperienze personali, che sviluppino la capacità di autovalutazione e dunque l’assunzione di responsabilità.</w:t>
      </w:r>
    </w:p>
    <w:p w:rsidR="0045428F" w:rsidRDefault="0045428F">
      <w:pPr>
        <w:spacing w:after="0" w:line="240" w:lineRule="auto"/>
        <w:ind w:right="256"/>
        <w:jc w:val="both"/>
        <w:rPr>
          <w:rFonts w:ascii="Verdana" w:eastAsia="Verdana" w:hAnsi="Verdana" w:cs="Verdana"/>
          <w:sz w:val="20"/>
          <w:szCs w:val="20"/>
          <w:highlight w:val="white"/>
        </w:rPr>
      </w:pPr>
    </w:p>
    <w:p w:rsidR="0045428F" w:rsidRDefault="00EF6156">
      <w:pPr>
        <w:spacing w:after="0" w:line="240" w:lineRule="auto"/>
        <w:ind w:right="256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Nello specifico, secondo le Linee Guida, tale didattica dovrebbe:</w:t>
      </w:r>
    </w:p>
    <w:p w:rsidR="0045428F" w:rsidRDefault="00EF6156">
      <w:pPr>
        <w:numPr>
          <w:ilvl w:val="0"/>
          <w:numId w:val="4"/>
        </w:numPr>
        <w:spacing w:after="0" w:line="240" w:lineRule="auto"/>
        <w:ind w:right="256"/>
        <w:jc w:val="both"/>
        <w:rPr>
          <w:rFonts w:ascii="Verdana" w:eastAsia="Verdana" w:hAnsi="Verdana" w:cs="Verdana"/>
          <w:color w:val="000000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valorizzare l’autonomia dello studente e delle sue esperienze, con il superamento della sola dimensione trasmissiva delle conoscenze e con la valorizzazione della didattica laboratoriale, di tempi e spazi flessibili;</w:t>
      </w:r>
    </w:p>
    <w:p w:rsidR="0045428F" w:rsidRDefault="00EF6156">
      <w:pPr>
        <w:numPr>
          <w:ilvl w:val="0"/>
          <w:numId w:val="6"/>
        </w:numPr>
        <w:spacing w:after="0" w:line="240" w:lineRule="auto"/>
        <w:ind w:right="256"/>
        <w:jc w:val="both"/>
        <w:rPr>
          <w:rFonts w:ascii="Verdana" w:eastAsia="Verdana" w:hAnsi="Verdana" w:cs="Verdana"/>
          <w:color w:val="000000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potenziare la relazione educativa e affettiva attraverso l’uso trasversale delle discipline;</w:t>
      </w:r>
    </w:p>
    <w:p w:rsidR="0045428F" w:rsidRDefault="00EF6156">
      <w:pPr>
        <w:numPr>
          <w:ilvl w:val="0"/>
          <w:numId w:val="8"/>
        </w:numPr>
        <w:spacing w:after="0" w:line="240" w:lineRule="auto"/>
        <w:ind w:right="256"/>
        <w:jc w:val="both"/>
        <w:rPr>
          <w:rFonts w:ascii="Verdana" w:eastAsia="Verdana" w:hAnsi="Verdana" w:cs="Verdana"/>
          <w:color w:val="000000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promuovere un senso di autoefficacia e stimolare la motivazione per lo sviluppo della consapevolezza di sé;</w:t>
      </w:r>
    </w:p>
    <w:p w:rsidR="0045428F" w:rsidRDefault="00EF6156">
      <w:pPr>
        <w:numPr>
          <w:ilvl w:val="0"/>
          <w:numId w:val="11"/>
        </w:numPr>
        <w:spacing w:after="0" w:line="240" w:lineRule="auto"/>
        <w:ind w:right="256"/>
        <w:jc w:val="both"/>
        <w:rPr>
          <w:rFonts w:ascii="Verdana" w:eastAsia="Verdana" w:hAnsi="Verdana" w:cs="Verdana"/>
          <w:color w:val="000000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 prevedere un momento di autovalutazione sul processo di apprendimento da parte degli alunni, favorendo anche attività di peer to peer;</w:t>
      </w:r>
    </w:p>
    <w:p w:rsidR="0045428F" w:rsidRDefault="00EF6156">
      <w:pPr>
        <w:numPr>
          <w:ilvl w:val="0"/>
          <w:numId w:val="12"/>
        </w:numPr>
        <w:spacing w:after="0" w:line="240" w:lineRule="auto"/>
        <w:ind w:right="256"/>
        <w:jc w:val="both"/>
        <w:rPr>
          <w:rFonts w:ascii="Verdana" w:eastAsia="Verdana" w:hAnsi="Verdana" w:cs="Verdana"/>
          <w:color w:val="000000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favorire un clima di classe volto alla collaborazione tra pari che valorizzi il rispetto di sé e degli altri;</w:t>
      </w:r>
    </w:p>
    <w:p w:rsidR="0045428F" w:rsidRDefault="00EF6156">
      <w:pPr>
        <w:numPr>
          <w:ilvl w:val="0"/>
          <w:numId w:val="13"/>
        </w:numPr>
        <w:spacing w:after="0" w:line="240" w:lineRule="auto"/>
        <w:ind w:right="256"/>
        <w:jc w:val="both"/>
        <w:rPr>
          <w:rFonts w:ascii="Verdana" w:eastAsia="Verdana" w:hAnsi="Verdana" w:cs="Verdana"/>
          <w:color w:val="000000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essere trasversale e interdisciplinare favorendo la contestualizzazione degli apprendimenti e la connessione con gli interessi degli studenti;</w:t>
      </w:r>
    </w:p>
    <w:p w:rsidR="0045428F" w:rsidRDefault="00EF6156">
      <w:pPr>
        <w:numPr>
          <w:ilvl w:val="0"/>
          <w:numId w:val="1"/>
        </w:numPr>
        <w:spacing w:after="0" w:line="240" w:lineRule="auto"/>
        <w:ind w:right="256"/>
        <w:jc w:val="both"/>
        <w:rPr>
          <w:rFonts w:ascii="Verdana" w:eastAsia="Verdana" w:hAnsi="Verdana" w:cs="Verdana"/>
          <w:color w:val="000000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prevedere momenti di confronto a classi aperte;</w:t>
      </w:r>
    </w:p>
    <w:p w:rsidR="0045428F" w:rsidRDefault="00EF6156">
      <w:pPr>
        <w:numPr>
          <w:ilvl w:val="0"/>
          <w:numId w:val="2"/>
        </w:numPr>
        <w:spacing w:after="0" w:line="240" w:lineRule="auto"/>
        <w:ind w:right="256"/>
        <w:jc w:val="both"/>
        <w:rPr>
          <w:rFonts w:ascii="Verdana" w:eastAsia="Verdana" w:hAnsi="Verdana" w:cs="Verdana"/>
          <w:color w:val="000000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essere progettuale, realistica ed operativa: prevedere un attivo coinvolgimento, una fase operativa, e una riflessione collegata alla vita quotidiana degli studenti e all’ambiente in cui vivono, prevedendo la realizzazione di 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progetti  che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mettano in luce le competenze acquisite (in tale direzione si possono includere tra le attività previste anche</w:t>
      </w:r>
    </w:p>
    <w:p w:rsidR="0045428F" w:rsidRDefault="00EF6156">
      <w:pPr>
        <w:numPr>
          <w:ilvl w:val="0"/>
          <w:numId w:val="3"/>
        </w:numPr>
        <w:spacing w:after="0" w:line="240" w:lineRule="auto"/>
        <w:ind w:right="256"/>
        <w:jc w:val="both"/>
        <w:rPr>
          <w:rFonts w:ascii="Verdana" w:eastAsia="Verdana" w:hAnsi="Verdana" w:cs="Verdana"/>
          <w:color w:val="000000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 le uscite didattiche che abbiano una finalità orientativa e che prevedano eventualmente attività di rielaborazione, di sintesi e di divulgazione in relazione a un progetto)</w:t>
      </w:r>
    </w:p>
    <w:p w:rsidR="0045428F" w:rsidRDefault="00EF6156">
      <w:pPr>
        <w:rPr>
          <w:rFonts w:ascii="Verdana" w:eastAsia="Verdana" w:hAnsi="Verdana" w:cs="Verdana"/>
          <w:sz w:val="20"/>
          <w:szCs w:val="20"/>
          <w:highlight w:val="white"/>
        </w:rPr>
      </w:pPr>
      <w:r>
        <w:br w:type="page"/>
      </w:r>
    </w:p>
    <w:p w:rsidR="0045428F" w:rsidRDefault="0045428F">
      <w:pPr>
        <w:spacing w:before="15" w:after="0" w:line="240" w:lineRule="auto"/>
        <w:ind w:right="256"/>
        <w:jc w:val="both"/>
        <w:rPr>
          <w:rFonts w:ascii="Verdana" w:eastAsia="Verdana" w:hAnsi="Verdana" w:cs="Verdana"/>
          <w:sz w:val="20"/>
          <w:szCs w:val="20"/>
          <w:highlight w:val="white"/>
        </w:rPr>
      </w:pPr>
    </w:p>
    <w:p w:rsidR="0045428F" w:rsidRDefault="00EF6156">
      <w:pPr>
        <w:spacing w:before="15" w:after="0" w:line="240" w:lineRule="auto"/>
        <w:ind w:right="256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In relazione alle Linee Guida per l’orientamento, la programmazione è partita dalla riflessione su alcuni possibili bisogni orientativi degli studenti relativamente a ciascun anno di corso:</w:t>
      </w:r>
    </w:p>
    <w:p w:rsidR="0045428F" w:rsidRDefault="0045428F">
      <w:pPr>
        <w:spacing w:after="240"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tbl>
      <w:tblPr>
        <w:tblStyle w:val="a"/>
        <w:tblW w:w="1075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7"/>
        <w:gridCol w:w="9885"/>
      </w:tblGrid>
      <w:tr w:rsidR="0045428F"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28F" w:rsidRDefault="00EF615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highlight w:val="white"/>
              </w:rPr>
              <w:t>Anno di corso</w:t>
            </w:r>
          </w:p>
        </w:tc>
        <w:tc>
          <w:tcPr>
            <w:tcW w:w="9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28F" w:rsidRDefault="00EF6156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highlight w:val="white"/>
              </w:rPr>
              <w:t>Domande per far emergere i bisogni degli studenti</w:t>
            </w:r>
          </w:p>
        </w:tc>
      </w:tr>
      <w:tr w:rsidR="0045428F">
        <w:trPr>
          <w:trHeight w:val="420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28F" w:rsidRDefault="00EF615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9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28F" w:rsidRDefault="00EF6156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Perché ho scelto questa scuola, cosa mi aspetto, cosa temo e quali sono le risorse su cui posso contare e quelle da coltivare?</w:t>
            </w:r>
          </w:p>
        </w:tc>
      </w:tr>
      <w:tr w:rsidR="0045428F"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28F" w:rsidRDefault="00EF615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9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28F" w:rsidRDefault="00EF6156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Come sono arrivato fin qui, cosa mi porto nella cassetta degli attrezzi per affrontare il secondo anno? Come uso il tempo? Quali strategie ho adottato e hanno funzionato nel metodo di studio? Mi sento attivo e partecipe alla vita della scuola?</w:t>
            </w:r>
          </w:p>
          <w:p w:rsidR="0045428F" w:rsidRDefault="0045428F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</w:p>
        </w:tc>
      </w:tr>
      <w:tr w:rsidR="0045428F"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28F" w:rsidRDefault="00EF615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9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28F" w:rsidRDefault="00EF6156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Quale grado di consapevolezza ho delle mie aspirazioni e degli strumenti che mi servono per raggiungerli? Quali esperienze formative posso fare con il PCTO? </w:t>
            </w:r>
          </w:p>
        </w:tc>
      </w:tr>
      <w:tr w:rsidR="0045428F"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28F" w:rsidRDefault="00EF615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9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28F" w:rsidRDefault="00EF6156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Sono consapevole delle mie aspirazioni, interessi e obiettivi? Tra i miei interessi ce n'è qualcuno spendibile nel mondo del lavoro?  Quanto sono informato sui percorsi di studio o lavorativi che mi aspettano dopo il liceo? Quali aree vorrei approfondire? Conosco le procedure di accesso all’Università, ad altri enti formatori? </w:t>
            </w:r>
          </w:p>
        </w:tc>
      </w:tr>
      <w:tr w:rsidR="0045428F"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28F" w:rsidRDefault="00EF615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9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28F" w:rsidRDefault="00EF6156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 xml:space="preserve">Il mio percorso scolastico mi ha aiutato a fare una scelta consapevole per il mio percorso successivo? Ho imparato ad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autovalutarmi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? Le scelte che ho fatto o che intendo fare, sono guidate da uno spirito critico e dalla capacità di prendere decisioni consapevoli e autonome?</w:t>
            </w:r>
          </w:p>
        </w:tc>
      </w:tr>
    </w:tbl>
    <w:p w:rsidR="0045428F" w:rsidRDefault="0045428F">
      <w:pPr>
        <w:spacing w:after="0" w:line="240" w:lineRule="auto"/>
        <w:jc w:val="center"/>
        <w:rPr>
          <w:rFonts w:ascii="Lato" w:eastAsia="Lato" w:hAnsi="Lato" w:cs="Lato"/>
          <w:b/>
          <w:sz w:val="20"/>
          <w:szCs w:val="20"/>
        </w:rPr>
      </w:pPr>
    </w:p>
    <w:p w:rsidR="0045428F" w:rsidRDefault="00EF6156">
      <w:pPr>
        <w:rPr>
          <w:rFonts w:ascii="Lato" w:eastAsia="Lato" w:hAnsi="Lato" w:cs="Lato"/>
          <w:b/>
          <w:sz w:val="20"/>
          <w:szCs w:val="20"/>
        </w:rPr>
      </w:pPr>
      <w:r>
        <w:br w:type="page"/>
      </w:r>
    </w:p>
    <w:p w:rsidR="0045428F" w:rsidRDefault="0045428F">
      <w:pPr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:rsidR="0045428F" w:rsidRDefault="00EF6156">
      <w:pP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PROGRAMMAZIONE D</w:t>
      </w:r>
      <w:r>
        <w:rPr>
          <w:rFonts w:ascii="Verdana" w:eastAsia="Verdana" w:hAnsi="Verdana" w:cs="Verdana"/>
          <w:b/>
          <w:sz w:val="24"/>
          <w:szCs w:val="24"/>
        </w:rPr>
        <w:t>’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>ISTITUTO DEI MODULI DI ORIENTAMENTO</w:t>
      </w:r>
    </w:p>
    <w:p w:rsidR="0045428F" w:rsidRDefault="00EF615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C6D9F1"/>
        <w:spacing w:line="276" w:lineRule="auto"/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</w:rPr>
        <w:t>CLASSI PRIME</w:t>
      </w:r>
    </w:p>
    <w:tbl>
      <w:tblPr>
        <w:tblStyle w:val="a0"/>
        <w:tblW w:w="107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5"/>
        <w:gridCol w:w="420"/>
        <w:gridCol w:w="4575"/>
        <w:gridCol w:w="1515"/>
        <w:gridCol w:w="1275"/>
        <w:gridCol w:w="1125"/>
      </w:tblGrid>
      <w:tr w:rsidR="0045428F">
        <w:tc>
          <w:tcPr>
            <w:tcW w:w="1845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COMPETENZE</w:t>
            </w:r>
          </w:p>
        </w:tc>
        <w:tc>
          <w:tcPr>
            <w:tcW w:w="420" w:type="dxa"/>
          </w:tcPr>
          <w:p w:rsidR="0045428F" w:rsidRDefault="00EF6156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ORE</w:t>
            </w:r>
          </w:p>
        </w:tc>
        <w:tc>
          <w:tcPr>
            <w:tcW w:w="4575" w:type="dxa"/>
          </w:tcPr>
          <w:p w:rsidR="0045428F" w:rsidRDefault="00EF6156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MODULI E ATTIVITÀ</w:t>
            </w:r>
          </w:p>
        </w:tc>
        <w:tc>
          <w:tcPr>
            <w:tcW w:w="1515" w:type="dxa"/>
          </w:tcPr>
          <w:p w:rsidR="0045428F" w:rsidRDefault="00EF6156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PERIODO</w:t>
            </w:r>
          </w:p>
        </w:tc>
        <w:tc>
          <w:tcPr>
            <w:tcW w:w="1275" w:type="dxa"/>
          </w:tcPr>
          <w:p w:rsidR="0045428F" w:rsidRDefault="00EF6156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GESTITO DA</w:t>
            </w:r>
          </w:p>
        </w:tc>
        <w:tc>
          <w:tcPr>
            <w:tcW w:w="1125" w:type="dxa"/>
          </w:tcPr>
          <w:p w:rsidR="0045428F" w:rsidRDefault="00EF6156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ED CIV.</w:t>
            </w:r>
          </w:p>
        </w:tc>
      </w:tr>
      <w:tr w:rsidR="0045428F">
        <w:tc>
          <w:tcPr>
            <w:tcW w:w="10755" w:type="dxa"/>
            <w:gridSpan w:val="6"/>
            <w:shd w:val="clear" w:color="auto" w:fill="BDD7EE"/>
            <w:vAlign w:val="center"/>
          </w:tcPr>
          <w:p w:rsidR="0045428F" w:rsidRDefault="00EF6156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CONSAPEVOLEZZA DI SÈ E METODO DI STUDIO</w:t>
            </w:r>
          </w:p>
        </w:tc>
      </w:tr>
      <w:tr w:rsidR="0045428F">
        <w:tc>
          <w:tcPr>
            <w:tcW w:w="1845" w:type="dxa"/>
            <w:vAlign w:val="center"/>
          </w:tcPr>
          <w:p w:rsidR="0045428F" w:rsidRDefault="00EF6156">
            <w:pPr>
              <w:spacing w:before="24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Essere in grado di immaginare il proprio futuro</w:t>
            </w:r>
          </w:p>
        </w:tc>
        <w:tc>
          <w:tcPr>
            <w:tcW w:w="420" w:type="dxa"/>
          </w:tcPr>
          <w:p w:rsidR="0045428F" w:rsidRDefault="0045428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575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  <w:u w:val="singl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u w:val="single"/>
              </w:rPr>
              <w:t>Attività di accoglienza/Orientamento</w:t>
            </w:r>
          </w:p>
          <w:p w:rsidR="0045428F" w:rsidRDefault="00EF6156">
            <w:pPr>
              <w:numPr>
                <w:ilvl w:val="0"/>
                <w:numId w:val="24"/>
              </w:num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Uscite sul territorio</w:t>
            </w:r>
          </w:p>
          <w:p w:rsidR="0045428F" w:rsidRDefault="00EF6156">
            <w:pPr>
              <w:numPr>
                <w:ilvl w:val="0"/>
                <w:numId w:val="24"/>
              </w:num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Mentoring e supporto da parte degli alunni delle classi quinte</w:t>
            </w:r>
          </w:p>
        </w:tc>
        <w:tc>
          <w:tcPr>
            <w:tcW w:w="1515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prime settimane di scuola</w:t>
            </w:r>
          </w:p>
        </w:tc>
        <w:tc>
          <w:tcPr>
            <w:tcW w:w="1275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docenti del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cdc</w:t>
            </w:r>
            <w:proofErr w:type="spellEnd"/>
          </w:p>
        </w:tc>
        <w:tc>
          <w:tcPr>
            <w:tcW w:w="1125" w:type="dxa"/>
            <w:vAlign w:val="center"/>
          </w:tcPr>
          <w:p w:rsidR="0045428F" w:rsidRDefault="00EF6156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</w:t>
            </w:r>
          </w:p>
        </w:tc>
      </w:tr>
      <w:tr w:rsidR="0045428F">
        <w:tc>
          <w:tcPr>
            <w:tcW w:w="1845" w:type="dxa"/>
            <w:vAlign w:val="center"/>
          </w:tcPr>
          <w:p w:rsidR="0045428F" w:rsidRDefault="00EF6156">
            <w:pPr>
              <w:spacing w:before="24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Sviluppare capacità di lavorare in gruppo</w:t>
            </w:r>
          </w:p>
        </w:tc>
        <w:tc>
          <w:tcPr>
            <w:tcW w:w="420" w:type="dxa"/>
          </w:tcPr>
          <w:p w:rsidR="0045428F" w:rsidRDefault="0045428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575" w:type="dxa"/>
            <w:vAlign w:val="center"/>
          </w:tcPr>
          <w:p w:rsidR="0045428F" w:rsidRDefault="00EF6156">
            <w:pPr>
              <w:numPr>
                <w:ilvl w:val="0"/>
                <w:numId w:val="24"/>
              </w:num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Lavori di gruppo per favorire la conoscenza del gruppo classe</w:t>
            </w:r>
          </w:p>
          <w:p w:rsidR="0045428F" w:rsidRDefault="00EF6156">
            <w:pPr>
              <w:numPr>
                <w:ilvl w:val="0"/>
                <w:numId w:val="24"/>
              </w:num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Attività di peer to peer o a classi aperte</w:t>
            </w:r>
          </w:p>
        </w:tc>
        <w:tc>
          <w:tcPr>
            <w:tcW w:w="1515" w:type="dxa"/>
            <w:vAlign w:val="center"/>
          </w:tcPr>
          <w:p w:rsidR="0045428F" w:rsidRDefault="00EF6156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tutto l’anno</w:t>
            </w:r>
          </w:p>
        </w:tc>
        <w:tc>
          <w:tcPr>
            <w:tcW w:w="1275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tutto il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cdc</w:t>
            </w:r>
            <w:proofErr w:type="spellEnd"/>
          </w:p>
        </w:tc>
        <w:tc>
          <w:tcPr>
            <w:tcW w:w="1125" w:type="dxa"/>
            <w:vAlign w:val="center"/>
          </w:tcPr>
          <w:p w:rsidR="0045428F" w:rsidRDefault="00EF6156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</w:t>
            </w:r>
          </w:p>
        </w:tc>
      </w:tr>
      <w:tr w:rsidR="0045428F">
        <w:trPr>
          <w:trHeight w:val="957"/>
        </w:trPr>
        <w:tc>
          <w:tcPr>
            <w:tcW w:w="1845" w:type="dxa"/>
            <w:vMerge w:val="restart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Riflessione sul senso di autoefficacia in relazione agli obiettivi scolastici</w:t>
            </w:r>
          </w:p>
        </w:tc>
        <w:tc>
          <w:tcPr>
            <w:tcW w:w="420" w:type="dxa"/>
          </w:tcPr>
          <w:p w:rsidR="0045428F" w:rsidRDefault="0045428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575" w:type="dxa"/>
            <w:vAlign w:val="center"/>
          </w:tcPr>
          <w:p w:rsidR="0045428F" w:rsidRDefault="00EF615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Attività in classe per impostare il metodo di studio e la gestione del tempo </w:t>
            </w:r>
          </w:p>
        </w:tc>
        <w:tc>
          <w:tcPr>
            <w:tcW w:w="1515" w:type="dxa"/>
            <w:vAlign w:val="center"/>
          </w:tcPr>
          <w:p w:rsidR="0045428F" w:rsidRDefault="00EF6156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tutto l’anno</w:t>
            </w:r>
          </w:p>
        </w:tc>
        <w:tc>
          <w:tcPr>
            <w:tcW w:w="1275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docenti del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cdc</w:t>
            </w:r>
            <w:proofErr w:type="spellEnd"/>
          </w:p>
        </w:tc>
        <w:tc>
          <w:tcPr>
            <w:tcW w:w="1125" w:type="dxa"/>
            <w:vAlign w:val="center"/>
          </w:tcPr>
          <w:p w:rsidR="0045428F" w:rsidRDefault="00EF6156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</w:t>
            </w:r>
          </w:p>
        </w:tc>
      </w:tr>
      <w:tr w:rsidR="0045428F">
        <w:trPr>
          <w:trHeight w:val="956"/>
        </w:trPr>
        <w:tc>
          <w:tcPr>
            <w:tcW w:w="1845" w:type="dxa"/>
            <w:vMerge/>
            <w:vAlign w:val="center"/>
          </w:tcPr>
          <w:p w:rsidR="0045428F" w:rsidRDefault="00454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20" w:type="dxa"/>
          </w:tcPr>
          <w:p w:rsidR="0045428F" w:rsidRDefault="0045428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575" w:type="dxa"/>
            <w:vAlign w:val="center"/>
          </w:tcPr>
          <w:p w:rsidR="0045428F" w:rsidRDefault="00EF6156">
            <w:pPr>
              <w:numPr>
                <w:ilvl w:val="0"/>
                <w:numId w:val="25"/>
              </w:num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Questionari di autovalutazione</w:t>
            </w:r>
          </w:p>
        </w:tc>
        <w:tc>
          <w:tcPr>
            <w:tcW w:w="1515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fine del primo e del secondo quadrimestre</w:t>
            </w:r>
          </w:p>
        </w:tc>
        <w:tc>
          <w:tcPr>
            <w:tcW w:w="1275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coordinatori di classe</w:t>
            </w:r>
          </w:p>
        </w:tc>
        <w:tc>
          <w:tcPr>
            <w:tcW w:w="1125" w:type="dxa"/>
            <w:vAlign w:val="center"/>
          </w:tcPr>
          <w:p w:rsidR="0045428F" w:rsidRDefault="00EF6156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</w:t>
            </w:r>
          </w:p>
        </w:tc>
      </w:tr>
      <w:tr w:rsidR="0045428F">
        <w:trPr>
          <w:trHeight w:val="956"/>
        </w:trPr>
        <w:tc>
          <w:tcPr>
            <w:tcW w:w="1845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Conoscere i propri limiti e risorse</w:t>
            </w:r>
          </w:p>
        </w:tc>
        <w:tc>
          <w:tcPr>
            <w:tcW w:w="420" w:type="dxa"/>
          </w:tcPr>
          <w:p w:rsidR="0045428F" w:rsidRDefault="0045428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575" w:type="dxa"/>
            <w:vAlign w:val="center"/>
          </w:tcPr>
          <w:p w:rsidR="0045428F" w:rsidRDefault="00EF6156">
            <w:pPr>
              <w:numPr>
                <w:ilvl w:val="0"/>
                <w:numId w:val="25"/>
              </w:num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>Eventuali conferenze con finalità orientative (on line o in presenza) inserite in un percorso di didattica orientativa impostata dal docente.</w:t>
            </w:r>
          </w:p>
          <w:p w:rsidR="0045428F" w:rsidRDefault="00EF6156">
            <w:pPr>
              <w:numPr>
                <w:ilvl w:val="0"/>
                <w:numId w:val="25"/>
              </w:num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Il mio metodo di studio: test sullo stile di apprendimento. Strategie di apprendimento (come si prendono appunti, come si fa una mappa, le parole chiave…)</w:t>
            </w:r>
          </w:p>
          <w:p w:rsidR="0045428F" w:rsidRDefault="0045428F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secondo calendario</w:t>
            </w:r>
          </w:p>
        </w:tc>
        <w:tc>
          <w:tcPr>
            <w:tcW w:w="1275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esperti esterni</w:t>
            </w:r>
          </w:p>
        </w:tc>
        <w:tc>
          <w:tcPr>
            <w:tcW w:w="1125" w:type="dxa"/>
            <w:vAlign w:val="center"/>
          </w:tcPr>
          <w:p w:rsidR="0045428F" w:rsidRDefault="00EF6156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</w:t>
            </w:r>
          </w:p>
        </w:tc>
      </w:tr>
      <w:tr w:rsidR="0045428F">
        <w:trPr>
          <w:trHeight w:val="319"/>
        </w:trPr>
        <w:tc>
          <w:tcPr>
            <w:tcW w:w="10755" w:type="dxa"/>
            <w:gridSpan w:val="6"/>
            <w:shd w:val="clear" w:color="auto" w:fill="BDD7EE"/>
            <w:vAlign w:val="center"/>
          </w:tcPr>
          <w:p w:rsidR="0045428F" w:rsidRDefault="00EF6156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ESSERE CITTADINI ATTIVI E CONSAPEVOLI</w:t>
            </w:r>
          </w:p>
        </w:tc>
      </w:tr>
      <w:tr w:rsidR="0045428F">
        <w:trPr>
          <w:trHeight w:val="2018"/>
        </w:trPr>
        <w:tc>
          <w:tcPr>
            <w:tcW w:w="1845" w:type="dxa"/>
            <w:vMerge w:val="restart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Essere cittadini attivi e consapevoli</w:t>
            </w:r>
          </w:p>
          <w:p w:rsidR="0045428F" w:rsidRDefault="0045428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20" w:type="dxa"/>
          </w:tcPr>
          <w:p w:rsidR="0045428F" w:rsidRDefault="0045428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575" w:type="dxa"/>
            <w:vAlign w:val="center"/>
          </w:tcPr>
          <w:p w:rsidR="0045428F" w:rsidRDefault="00EF6156">
            <w:pPr>
              <w:spacing w:before="24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u w:val="single"/>
              </w:rPr>
              <w:t>Modulo di Didattica orientativa di Educazione civica</w:t>
            </w:r>
          </w:p>
          <w:p w:rsidR="0045428F" w:rsidRDefault="0045428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45428F" w:rsidRDefault="00EF6156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Imparare il rispetto delle regole e delle persone</w:t>
            </w:r>
          </w:p>
          <w:p w:rsidR="0045428F" w:rsidRDefault="0045428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45428F" w:rsidRDefault="00EF6156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>Imparare a riconoscere e ad accogliere le diversità, siano queste visibili o non visibili (fisiche o psichiche), innanzitutto all’interno della classe, comunità in cui gli alunni vivono di più, dopo la famiglia.</w:t>
            </w:r>
          </w:p>
        </w:tc>
        <w:tc>
          <w:tcPr>
            <w:tcW w:w="1515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tutto l’anno</w:t>
            </w:r>
          </w:p>
        </w:tc>
        <w:tc>
          <w:tcPr>
            <w:tcW w:w="1275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docenti del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Cdc</w:t>
            </w:r>
            <w:proofErr w:type="spellEnd"/>
          </w:p>
        </w:tc>
        <w:tc>
          <w:tcPr>
            <w:tcW w:w="1125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SI</w:t>
            </w:r>
          </w:p>
        </w:tc>
      </w:tr>
      <w:tr w:rsidR="0045428F">
        <w:trPr>
          <w:trHeight w:val="2018"/>
        </w:trPr>
        <w:tc>
          <w:tcPr>
            <w:tcW w:w="1845" w:type="dxa"/>
            <w:vMerge/>
            <w:vAlign w:val="center"/>
          </w:tcPr>
          <w:p w:rsidR="0045428F" w:rsidRDefault="00454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20" w:type="dxa"/>
          </w:tcPr>
          <w:p w:rsidR="0045428F" w:rsidRDefault="0045428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575" w:type="dxa"/>
            <w:vAlign w:val="center"/>
          </w:tcPr>
          <w:p w:rsidR="0045428F" w:rsidRDefault="00EF6156">
            <w:pPr>
              <w:spacing w:before="24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Progetti e/o eventi con associazioni impegnate sul territorio per la difesa dell’ambiente (sostenibilità ambientale</w:t>
            </w:r>
          </w:p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  <w:u w:val="singl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Consigliate le conferenze promosse dal Corriere della Sera da selezionare in base all’argomento di interesse per la classe: </w:t>
            </w:r>
            <w:hyperlink r:id="rId9">
              <w:r>
                <w:rPr>
                  <w:rFonts w:ascii="Verdana" w:eastAsia="Verdana" w:hAnsi="Verdana" w:cs="Verdana"/>
                  <w:sz w:val="20"/>
                  <w:szCs w:val="20"/>
                  <w:highlight w:val="white"/>
                  <w:u w:val="single"/>
                </w:rPr>
                <w:t>https://www.fondazionecorriere.corriere.it/iniziative/insieme-per-capire-23-24/prossimi/?app=223338--1800-567</w:t>
              </w:r>
            </w:hyperlink>
          </w:p>
        </w:tc>
        <w:tc>
          <w:tcPr>
            <w:tcW w:w="1515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tutto l’anno</w:t>
            </w:r>
          </w:p>
        </w:tc>
        <w:tc>
          <w:tcPr>
            <w:tcW w:w="1275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esperti esterni + docenti del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cdc</w:t>
            </w:r>
            <w:proofErr w:type="spellEnd"/>
          </w:p>
        </w:tc>
        <w:tc>
          <w:tcPr>
            <w:tcW w:w="1125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SI</w:t>
            </w:r>
          </w:p>
        </w:tc>
      </w:tr>
    </w:tbl>
    <w:p w:rsidR="0045428F" w:rsidRDefault="0045428F"/>
    <w:p w:rsidR="00EF6156" w:rsidRDefault="00EF6156"/>
    <w:p w:rsidR="00EF6156" w:rsidRDefault="00EF6156"/>
    <w:p w:rsidR="00EF6156" w:rsidRDefault="00EF6156"/>
    <w:p w:rsidR="00EF6156" w:rsidRDefault="00EF6156"/>
    <w:p w:rsidR="00EF6156" w:rsidRDefault="00EF6156"/>
    <w:p w:rsidR="00EF6156" w:rsidRDefault="00EF6156"/>
    <w:p w:rsidR="00EF6156" w:rsidRDefault="00EF6156"/>
    <w:p w:rsidR="00EF6156" w:rsidRDefault="00EF6156"/>
    <w:p w:rsidR="00EF6156" w:rsidRDefault="00EF6156"/>
    <w:p w:rsidR="00EF6156" w:rsidRDefault="00EF6156"/>
    <w:p w:rsidR="00EF6156" w:rsidRDefault="00EF6156"/>
    <w:p w:rsidR="00EF6156" w:rsidRDefault="00EF6156"/>
    <w:p w:rsidR="00EF6156" w:rsidRDefault="00EF6156"/>
    <w:p w:rsidR="00EF6156" w:rsidRDefault="00EF6156"/>
    <w:p w:rsidR="00EF6156" w:rsidRDefault="00EF6156"/>
    <w:p w:rsidR="00EF6156" w:rsidRDefault="00EF6156"/>
    <w:p w:rsidR="00EF6156" w:rsidRDefault="00EF6156"/>
    <w:p w:rsidR="00EF6156" w:rsidRDefault="00EF6156"/>
    <w:p w:rsidR="00EF6156" w:rsidRDefault="00EF6156"/>
    <w:p w:rsidR="00EF6156" w:rsidRDefault="00EF6156"/>
    <w:p w:rsidR="00EF6156" w:rsidRDefault="00EF6156"/>
    <w:p w:rsidR="00EF6156" w:rsidRDefault="00EF6156"/>
    <w:p w:rsidR="00EF6156" w:rsidRDefault="00EF6156"/>
    <w:p w:rsidR="00EF6156" w:rsidRDefault="00EF6156"/>
    <w:p w:rsidR="00EF6156" w:rsidRDefault="00EF6156"/>
    <w:p w:rsidR="00EF6156" w:rsidRDefault="00EF6156"/>
    <w:p w:rsidR="00EF6156" w:rsidRDefault="00EF6156"/>
    <w:p w:rsidR="00EF6156" w:rsidRDefault="00EF6156"/>
    <w:p w:rsidR="00EF6156" w:rsidRDefault="00EF6156"/>
    <w:p w:rsidR="0045428F" w:rsidRDefault="00EF6156">
      <w:pPr>
        <w:shd w:val="clear" w:color="auto" w:fill="9BBB59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CLASSI SECONDE</w:t>
      </w:r>
    </w:p>
    <w:tbl>
      <w:tblPr>
        <w:tblStyle w:val="a1"/>
        <w:tblW w:w="107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9"/>
        <w:gridCol w:w="424"/>
        <w:gridCol w:w="4821"/>
        <w:gridCol w:w="1276"/>
        <w:gridCol w:w="1274"/>
        <w:gridCol w:w="1128"/>
      </w:tblGrid>
      <w:tr w:rsidR="0045428F">
        <w:tc>
          <w:tcPr>
            <w:tcW w:w="1839" w:type="dxa"/>
            <w:vAlign w:val="center"/>
          </w:tcPr>
          <w:p w:rsidR="0045428F" w:rsidRDefault="00EF6156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COMPETENZE</w:t>
            </w:r>
          </w:p>
        </w:tc>
        <w:tc>
          <w:tcPr>
            <w:tcW w:w="424" w:type="dxa"/>
            <w:vAlign w:val="center"/>
          </w:tcPr>
          <w:p w:rsidR="0045428F" w:rsidRDefault="00EF6156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ORE</w:t>
            </w:r>
          </w:p>
        </w:tc>
        <w:tc>
          <w:tcPr>
            <w:tcW w:w="4821" w:type="dxa"/>
            <w:vAlign w:val="center"/>
          </w:tcPr>
          <w:p w:rsidR="0045428F" w:rsidRDefault="00EF6156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MODULI E ATTIVITÀ</w:t>
            </w:r>
          </w:p>
        </w:tc>
        <w:tc>
          <w:tcPr>
            <w:tcW w:w="1276" w:type="dxa"/>
            <w:vAlign w:val="center"/>
          </w:tcPr>
          <w:p w:rsidR="0045428F" w:rsidRDefault="00EF6156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PERIODO</w:t>
            </w:r>
          </w:p>
        </w:tc>
        <w:tc>
          <w:tcPr>
            <w:tcW w:w="1274" w:type="dxa"/>
            <w:vAlign w:val="center"/>
          </w:tcPr>
          <w:p w:rsidR="0045428F" w:rsidRDefault="00EF6156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GESTITO DA</w:t>
            </w:r>
          </w:p>
        </w:tc>
        <w:tc>
          <w:tcPr>
            <w:tcW w:w="1128" w:type="dxa"/>
            <w:vAlign w:val="center"/>
          </w:tcPr>
          <w:p w:rsidR="0045428F" w:rsidRDefault="00EF6156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ED</w:t>
            </w:r>
            <w:proofErr w:type="gram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CIVICA</w:t>
            </w:r>
          </w:p>
        </w:tc>
      </w:tr>
      <w:tr w:rsidR="0045428F">
        <w:tc>
          <w:tcPr>
            <w:tcW w:w="10762" w:type="dxa"/>
            <w:gridSpan w:val="6"/>
            <w:shd w:val="clear" w:color="auto" w:fill="9BBB59"/>
          </w:tcPr>
          <w:p w:rsidR="0045428F" w:rsidRDefault="00EF6156">
            <w:pPr>
              <w:tabs>
                <w:tab w:val="left" w:pos="1355"/>
                <w:tab w:val="center" w:pos="5273"/>
              </w:tabs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ab/>
            </w:r>
            <w:r>
              <w:rPr>
                <w:rFonts w:ascii="Verdana" w:eastAsia="Verdana" w:hAnsi="Verdana" w:cs="Verdana"/>
                <w:b/>
              </w:rPr>
              <w:tab/>
              <w:t>SVILUPPARE UN METODO DI STUDIO E DI RICERCA</w:t>
            </w:r>
          </w:p>
        </w:tc>
      </w:tr>
      <w:tr w:rsidR="0045428F">
        <w:tc>
          <w:tcPr>
            <w:tcW w:w="1839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Sviluppare strategie per risolvere problemi </w:t>
            </w:r>
          </w:p>
        </w:tc>
        <w:tc>
          <w:tcPr>
            <w:tcW w:w="424" w:type="dxa"/>
          </w:tcPr>
          <w:p w:rsidR="0045428F" w:rsidRDefault="0045428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821" w:type="dxa"/>
          </w:tcPr>
          <w:p w:rsidR="0045428F" w:rsidRDefault="00EF6156">
            <w:pPr>
              <w:numPr>
                <w:ilvl w:val="0"/>
                <w:numId w:val="24"/>
              </w:numPr>
              <w:spacing w:before="240"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Tutoring scolastico: l’attività di Tutoring è finalizzata a sostenere ed accompagnare un percorso di apprendimento con attenzione anche agli aspetti psicologici quali la motivazione a la regolazione emotiva</w:t>
            </w:r>
          </w:p>
        </w:tc>
        <w:tc>
          <w:tcPr>
            <w:tcW w:w="1276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tutto l’anno</w:t>
            </w:r>
          </w:p>
        </w:tc>
        <w:tc>
          <w:tcPr>
            <w:tcW w:w="1274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docenti del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cdc</w:t>
            </w:r>
            <w:proofErr w:type="spellEnd"/>
          </w:p>
        </w:tc>
        <w:tc>
          <w:tcPr>
            <w:tcW w:w="1128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</w:t>
            </w:r>
          </w:p>
        </w:tc>
      </w:tr>
      <w:tr w:rsidR="0045428F">
        <w:tc>
          <w:tcPr>
            <w:tcW w:w="1839" w:type="dxa"/>
            <w:vAlign w:val="center"/>
          </w:tcPr>
          <w:p w:rsidR="0045428F" w:rsidRDefault="00EF6156">
            <w:pPr>
              <w:spacing w:before="24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Impostare un efficace metodo di studio e di ricerca</w:t>
            </w:r>
          </w:p>
        </w:tc>
        <w:tc>
          <w:tcPr>
            <w:tcW w:w="424" w:type="dxa"/>
          </w:tcPr>
          <w:p w:rsidR="0045428F" w:rsidRDefault="0045428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821" w:type="dxa"/>
            <w:vAlign w:val="center"/>
          </w:tcPr>
          <w:p w:rsidR="0045428F" w:rsidRDefault="00EF6156">
            <w:pPr>
              <w:numPr>
                <w:ilvl w:val="0"/>
                <w:numId w:val="24"/>
              </w:num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Attività in classe per migliorare il metodo di studio e la gestione del tempo</w:t>
            </w:r>
          </w:p>
          <w:p w:rsidR="0045428F" w:rsidRDefault="00EF6156">
            <w:pPr>
              <w:numPr>
                <w:ilvl w:val="0"/>
                <w:numId w:val="24"/>
              </w:num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Il mio metodo di studio: test sullo stile di apprendimento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Strategie di apprendimento (come si prendono appunti, come si fa una mappa, le parole chiave…)</w:t>
            </w:r>
          </w:p>
          <w:p w:rsidR="0045428F" w:rsidRDefault="0045428F">
            <w:pPr>
              <w:spacing w:after="0" w:line="240" w:lineRule="auto"/>
              <w:ind w:left="36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5428F" w:rsidRDefault="00EF6156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tutto l’anno</w:t>
            </w:r>
          </w:p>
        </w:tc>
        <w:tc>
          <w:tcPr>
            <w:tcW w:w="1274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tutto il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cdc</w:t>
            </w:r>
            <w:proofErr w:type="spellEnd"/>
          </w:p>
        </w:tc>
        <w:tc>
          <w:tcPr>
            <w:tcW w:w="1128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</w:t>
            </w:r>
          </w:p>
        </w:tc>
      </w:tr>
      <w:tr w:rsidR="0045428F">
        <w:tc>
          <w:tcPr>
            <w:tcW w:w="10762" w:type="dxa"/>
            <w:gridSpan w:val="6"/>
            <w:shd w:val="clear" w:color="auto" w:fill="9BBB59"/>
          </w:tcPr>
          <w:p w:rsidR="0045428F" w:rsidRDefault="00EF6156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CONFRONTARSI CON GLI ALTRI E AUTOVALUTARSI</w:t>
            </w:r>
          </w:p>
        </w:tc>
      </w:tr>
      <w:tr w:rsidR="0045428F">
        <w:tc>
          <w:tcPr>
            <w:tcW w:w="1839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Rafforzare la capacità di lavorare in gruppo</w:t>
            </w:r>
          </w:p>
          <w:p w:rsidR="0045428F" w:rsidRDefault="0045428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5428F" w:rsidRDefault="0045428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821" w:type="dxa"/>
            <w:vAlign w:val="center"/>
          </w:tcPr>
          <w:p w:rsidR="0045428F" w:rsidRDefault="00EF6156">
            <w:pPr>
              <w:spacing w:before="24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Esercizi di argomentazione (didattica orientativa trasversale a diverse discipline, es. italiano, inglese, matematica). </w:t>
            </w:r>
          </w:p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Si suggeriscono alcuni strumenti:</w:t>
            </w:r>
          </w:p>
          <w:p w:rsidR="0045428F" w:rsidRDefault="0045428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45428F" w:rsidRDefault="00EF6156">
            <w:pPr>
              <w:numPr>
                <w:ilvl w:val="0"/>
                <w:numId w:val="24"/>
              </w:numP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Protocollo (eventualmente semplificato) del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Debate</w:t>
            </w:r>
            <w:proofErr w:type="spellEnd"/>
          </w:p>
          <w:p w:rsidR="0045428F" w:rsidRDefault="00EF6156">
            <w:pPr>
              <w:numPr>
                <w:ilvl w:val="0"/>
                <w:numId w:val="24"/>
              </w:numP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attività di peer to peer in classe o a classi aperte</w:t>
            </w:r>
          </w:p>
          <w:p w:rsidR="0045428F" w:rsidRDefault="00EF6156">
            <w:pPr>
              <w:numPr>
                <w:ilvl w:val="0"/>
                <w:numId w:val="24"/>
              </w:numP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attività di didattica orientativa con la finalità di riflessione sulla consapevolezza del sé da parte degli studenti (possibilità di utilizzare il metodo dell’orientamento narrativo)</w:t>
            </w:r>
          </w:p>
        </w:tc>
        <w:tc>
          <w:tcPr>
            <w:tcW w:w="1276" w:type="dxa"/>
            <w:vMerge w:val="restart"/>
            <w:vAlign w:val="center"/>
          </w:tcPr>
          <w:p w:rsidR="0045428F" w:rsidRDefault="00EF6156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tutto l’anno</w:t>
            </w:r>
          </w:p>
        </w:tc>
        <w:tc>
          <w:tcPr>
            <w:tcW w:w="1274" w:type="dxa"/>
            <w:vMerge w:val="restart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docenti del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cdc</w:t>
            </w:r>
            <w:proofErr w:type="spellEnd"/>
          </w:p>
        </w:tc>
        <w:tc>
          <w:tcPr>
            <w:tcW w:w="1128" w:type="dxa"/>
            <w:vMerge w:val="restart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</w:t>
            </w:r>
          </w:p>
        </w:tc>
      </w:tr>
      <w:tr w:rsidR="0045428F">
        <w:tc>
          <w:tcPr>
            <w:tcW w:w="1839" w:type="dxa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Misurarsi con l’autovalutazione in merito al raggiungimento degli obiettivi prefissati</w:t>
            </w:r>
          </w:p>
        </w:tc>
        <w:tc>
          <w:tcPr>
            <w:tcW w:w="424" w:type="dxa"/>
          </w:tcPr>
          <w:p w:rsidR="0045428F" w:rsidRDefault="0045428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821" w:type="dxa"/>
          </w:tcPr>
          <w:p w:rsidR="0045428F" w:rsidRDefault="00EF6156">
            <w:pPr>
              <w:rPr>
                <w:rFonts w:ascii="Verdana" w:eastAsia="Verdana" w:hAnsi="Verdana" w:cs="Verdana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222222"/>
                <w:sz w:val="20"/>
                <w:szCs w:val="20"/>
                <w:highlight w:val="white"/>
              </w:rPr>
              <w:t>Eventuali conferenze con finalità orientative (on line o in presenza), per esempio le conferenze WEP</w:t>
            </w:r>
          </w:p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222222"/>
                <w:sz w:val="20"/>
                <w:szCs w:val="20"/>
              </w:rPr>
              <w:t>https://www.wep.it/wep-talks</w:t>
            </w:r>
          </w:p>
          <w:p w:rsidR="0045428F" w:rsidRDefault="0045428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5428F" w:rsidRDefault="00454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:rsidR="0045428F" w:rsidRDefault="00454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45428F" w:rsidRDefault="00454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45428F">
        <w:trPr>
          <w:trHeight w:val="319"/>
        </w:trPr>
        <w:tc>
          <w:tcPr>
            <w:tcW w:w="10762" w:type="dxa"/>
            <w:gridSpan w:val="6"/>
            <w:shd w:val="clear" w:color="auto" w:fill="9BBB59"/>
          </w:tcPr>
          <w:p w:rsidR="0045428F" w:rsidRDefault="00EF6156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ESSERE CITTADINI ATTIVI E CONSAPEVOLI</w:t>
            </w:r>
          </w:p>
        </w:tc>
      </w:tr>
      <w:tr w:rsidR="0045428F">
        <w:trPr>
          <w:trHeight w:val="661"/>
        </w:trPr>
        <w:tc>
          <w:tcPr>
            <w:tcW w:w="1839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Essere cittadini attivi e consapevoli</w:t>
            </w:r>
          </w:p>
          <w:p w:rsidR="0045428F" w:rsidRDefault="0045428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5428F" w:rsidRDefault="0045428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821" w:type="dxa"/>
          </w:tcPr>
          <w:p w:rsidR="0045428F" w:rsidRDefault="00EF6156">
            <w:pPr>
              <w:spacing w:before="24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u w:val="single"/>
              </w:rPr>
              <w:t>Modulo di Didattica orientativa di Educazione civica</w:t>
            </w:r>
          </w:p>
          <w:p w:rsidR="0045428F" w:rsidRDefault="0045428F">
            <w:pPr>
              <w:rPr>
                <w:rFonts w:ascii="Verdana" w:eastAsia="Verdana" w:hAnsi="Verdana" w:cs="Verdana"/>
                <w:color w:val="202124"/>
                <w:sz w:val="20"/>
                <w:szCs w:val="20"/>
                <w:highlight w:val="white"/>
              </w:rPr>
            </w:pPr>
          </w:p>
          <w:p w:rsidR="0045428F" w:rsidRDefault="00EF615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02124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202124"/>
                <w:sz w:val="20"/>
                <w:szCs w:val="20"/>
                <w:highlight w:val="white"/>
              </w:rPr>
              <w:t xml:space="preserve">Esercitare i principi della cittadinanza digitale con competenza e coerenza rispetto al sistema integrato di valori che regolano la vita democratica. </w:t>
            </w:r>
          </w:p>
          <w:p w:rsidR="0045428F" w:rsidRDefault="00EF615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02124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202124"/>
                <w:sz w:val="20"/>
                <w:szCs w:val="20"/>
                <w:highlight w:val="white"/>
              </w:rPr>
              <w:lastRenderedPageBreak/>
              <w:t>Acquisire e promuovere comportamenti consapevoli in rete e rispettosi di sé e degli altri.</w:t>
            </w:r>
          </w:p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222222"/>
                <w:sz w:val="20"/>
                <w:szCs w:val="20"/>
                <w:highlight w:val="white"/>
              </w:rPr>
              <w:t xml:space="preserve">consigliate le conferenze promosse dal Corriere della Sera da selezionare in base all’argomento di interesse per la classe: </w:t>
            </w:r>
            <w:hyperlink r:id="rId10"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highlight w:val="white"/>
                  <w:u w:val="single"/>
                </w:rPr>
                <w:t>https://www.fondazionecorriere.corriere.it/iniziative/insieme-per-capire-23-24/prossimi/?app=223338--1800-567</w:t>
              </w:r>
            </w:hyperlink>
          </w:p>
        </w:tc>
        <w:tc>
          <w:tcPr>
            <w:tcW w:w="1276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tutto l’anno</w:t>
            </w:r>
          </w:p>
        </w:tc>
        <w:tc>
          <w:tcPr>
            <w:tcW w:w="1274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docenti del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Cdc</w:t>
            </w:r>
            <w:proofErr w:type="spellEnd"/>
          </w:p>
        </w:tc>
        <w:tc>
          <w:tcPr>
            <w:tcW w:w="1128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SI</w:t>
            </w:r>
          </w:p>
        </w:tc>
      </w:tr>
    </w:tbl>
    <w:p w:rsidR="0045428F" w:rsidRDefault="0045428F"/>
    <w:p w:rsidR="0045428F" w:rsidRDefault="00EF6156">
      <w:r>
        <w:br w:type="page"/>
      </w:r>
    </w:p>
    <w:p w:rsidR="0045428F" w:rsidRDefault="00EF6156">
      <w:pPr>
        <w:shd w:val="clear" w:color="auto" w:fill="FFFF00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lastRenderedPageBreak/>
        <w:t>CLASSI TERZE</w:t>
      </w:r>
    </w:p>
    <w:tbl>
      <w:tblPr>
        <w:tblStyle w:val="a2"/>
        <w:tblW w:w="107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9"/>
        <w:gridCol w:w="424"/>
        <w:gridCol w:w="4821"/>
        <w:gridCol w:w="1276"/>
        <w:gridCol w:w="1274"/>
        <w:gridCol w:w="1128"/>
      </w:tblGrid>
      <w:tr w:rsidR="0045428F">
        <w:tc>
          <w:tcPr>
            <w:tcW w:w="1839" w:type="dxa"/>
            <w:vAlign w:val="center"/>
          </w:tcPr>
          <w:p w:rsidR="0045428F" w:rsidRDefault="00EF6156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COMPETENZE</w:t>
            </w:r>
          </w:p>
        </w:tc>
        <w:tc>
          <w:tcPr>
            <w:tcW w:w="424" w:type="dxa"/>
            <w:vAlign w:val="center"/>
          </w:tcPr>
          <w:p w:rsidR="0045428F" w:rsidRDefault="00EF6156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ORE</w:t>
            </w:r>
          </w:p>
        </w:tc>
        <w:tc>
          <w:tcPr>
            <w:tcW w:w="4821" w:type="dxa"/>
            <w:vAlign w:val="center"/>
          </w:tcPr>
          <w:p w:rsidR="0045428F" w:rsidRDefault="00EF6156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MODULI E ATTIVITÀ</w:t>
            </w:r>
          </w:p>
        </w:tc>
        <w:tc>
          <w:tcPr>
            <w:tcW w:w="1276" w:type="dxa"/>
            <w:vAlign w:val="center"/>
          </w:tcPr>
          <w:p w:rsidR="0045428F" w:rsidRDefault="00EF6156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PERIODO</w:t>
            </w:r>
          </w:p>
        </w:tc>
        <w:tc>
          <w:tcPr>
            <w:tcW w:w="1274" w:type="dxa"/>
            <w:vAlign w:val="center"/>
          </w:tcPr>
          <w:p w:rsidR="0045428F" w:rsidRDefault="00EF6156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GESTITO DA</w:t>
            </w:r>
          </w:p>
        </w:tc>
        <w:tc>
          <w:tcPr>
            <w:tcW w:w="1128" w:type="dxa"/>
            <w:vAlign w:val="center"/>
          </w:tcPr>
          <w:p w:rsidR="0045428F" w:rsidRDefault="00EF6156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ED</w:t>
            </w:r>
            <w:proofErr w:type="gram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CIVICA</w:t>
            </w:r>
          </w:p>
        </w:tc>
      </w:tr>
      <w:tr w:rsidR="0045428F">
        <w:tc>
          <w:tcPr>
            <w:tcW w:w="10762" w:type="dxa"/>
            <w:gridSpan w:val="6"/>
            <w:shd w:val="clear" w:color="auto" w:fill="FFFF00"/>
          </w:tcPr>
          <w:p w:rsidR="0045428F" w:rsidRDefault="00EF6156">
            <w:pPr>
              <w:tabs>
                <w:tab w:val="left" w:pos="1355"/>
                <w:tab w:val="center" w:pos="5273"/>
              </w:tabs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ab/>
            </w:r>
            <w:r>
              <w:rPr>
                <w:rFonts w:ascii="Verdana" w:eastAsia="Verdana" w:hAnsi="Verdana" w:cs="Verdana"/>
                <w:b/>
              </w:rPr>
              <w:tab/>
              <w:t>INIZIO A COSTRUIRE IL MIO FUTURO</w:t>
            </w:r>
          </w:p>
        </w:tc>
      </w:tr>
      <w:tr w:rsidR="0045428F">
        <w:trPr>
          <w:trHeight w:val="2252"/>
        </w:trPr>
        <w:tc>
          <w:tcPr>
            <w:tcW w:w="1839" w:type="dxa"/>
            <w:vMerge w:val="restart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Lavorare sulla consapevolezza di sé in relazione all’individuazione dei propri obiettivi futuri </w:t>
            </w:r>
          </w:p>
          <w:p w:rsidR="0045428F" w:rsidRDefault="0045428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5428F" w:rsidRDefault="0045428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821" w:type="dxa"/>
            <w:vAlign w:val="center"/>
          </w:tcPr>
          <w:p w:rsidR="0045428F" w:rsidRDefault="00EF6156">
            <w:pPr>
              <w:spacing w:before="240"/>
              <w:rPr>
                <w:rFonts w:ascii="Verdana" w:eastAsia="Verdana" w:hAnsi="Verdana" w:cs="Verdana"/>
                <w:b/>
                <w:sz w:val="20"/>
                <w:szCs w:val="20"/>
                <w:u w:val="single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PCTO: si propongono alcuni PCTO, di diverse aree disciplinari tra cui scegliere,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DA SVOLGERSI COME PERCORSI DI CLASSE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(per poter far rientrare le ore di PCTO nel computo del modulo di Orientamento di classe,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u w:val="single"/>
              </w:rPr>
              <w:t xml:space="preserve">il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u w:val="single"/>
              </w:rPr>
              <w:t>CdC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u w:val="single"/>
              </w:rPr>
              <w:t xml:space="preserve"> dovrà fare in modo che anche a fronte di percorsi diversi svolti dagli alunni ci sia un blocco di ore comune per tutti)</w:t>
            </w:r>
          </w:p>
          <w:p w:rsidR="0045428F" w:rsidRDefault="00EF6156">
            <w:pPr>
              <w:numPr>
                <w:ilvl w:val="0"/>
                <w:numId w:val="24"/>
              </w:numPr>
              <w:spacing w:after="0" w:line="240" w:lineRule="auto"/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Corso sulla sicurezza nei posti di lavoro 4h</w:t>
            </w:r>
          </w:p>
          <w:p w:rsidR="0045428F" w:rsidRDefault="0045428F">
            <w:pPr>
              <w:numPr>
                <w:ilvl w:val="0"/>
                <w:numId w:val="24"/>
              </w:num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tutto l’anno</w:t>
            </w:r>
          </w:p>
          <w:p w:rsidR="0045428F" w:rsidRDefault="0045428F">
            <w:pPr>
              <w:widowControl w:val="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tutor PCTO e referenti esterni</w:t>
            </w:r>
          </w:p>
        </w:tc>
        <w:tc>
          <w:tcPr>
            <w:tcW w:w="1128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</w:t>
            </w:r>
          </w:p>
        </w:tc>
      </w:tr>
      <w:tr w:rsidR="0045428F">
        <w:tc>
          <w:tcPr>
            <w:tcW w:w="1839" w:type="dxa"/>
            <w:vMerge/>
            <w:vAlign w:val="center"/>
          </w:tcPr>
          <w:p w:rsidR="0045428F" w:rsidRDefault="00454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5428F" w:rsidRDefault="0045428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821" w:type="dxa"/>
          </w:tcPr>
          <w:p w:rsidR="0045428F" w:rsidRDefault="00EF6156">
            <w:pPr>
              <w:spacing w:before="24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Uscite didattiche con finalità orientative (es. Fiere, visite ad aziende, </w:t>
            </w:r>
            <w:r>
              <w:rPr>
                <w:rFonts w:ascii="Verdana" w:eastAsia="Verdana" w:hAnsi="Verdana" w:cs="Verdana"/>
                <w:color w:val="FF0000"/>
                <w:sz w:val="20"/>
                <w:szCs w:val="20"/>
              </w:rPr>
              <w:t>Università, Laboratori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etc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) svolte dall’intera classe con attività di restituzione laboratoriale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</w:r>
          </w:p>
          <w:p w:rsidR="0045428F" w:rsidRDefault="00EF6156">
            <w:pPr>
              <w:rPr>
                <w:rFonts w:ascii="Verdana" w:eastAsia="Verdana" w:hAnsi="Verdana" w:cs="Verdana"/>
                <w:color w:val="222222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222222"/>
                <w:sz w:val="20"/>
                <w:szCs w:val="20"/>
                <w:highlight w:val="white"/>
              </w:rPr>
              <w:t>Eventuali conferenze con finalità orientative (on line o in presenza) inserite in un percorso di didattica orientativa impostata dal docente. </w:t>
            </w:r>
          </w:p>
          <w:p w:rsidR="0045428F" w:rsidRDefault="0045428F">
            <w:pPr>
              <w:rPr>
                <w:rFonts w:ascii="Verdana" w:eastAsia="Verdana" w:hAnsi="Verdana" w:cs="Verdana"/>
                <w:color w:val="222222"/>
                <w:sz w:val="20"/>
                <w:szCs w:val="20"/>
              </w:rPr>
            </w:pPr>
          </w:p>
          <w:p w:rsidR="0045428F" w:rsidRDefault="00EF6156">
            <w:pPr>
              <w:shd w:val="clear" w:color="auto" w:fill="FFFFFF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Nuovi scenari tecnologici: lavoro, emozioni e creatività</w:t>
            </w:r>
          </w:p>
          <w:p w:rsidR="0045428F" w:rsidRDefault="00EF6156">
            <w:pPr>
              <w:shd w:val="clear" w:color="auto" w:fill="FFFFFF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 aprile</w:t>
            </w:r>
          </w:p>
          <w:p w:rsidR="0045428F" w:rsidRDefault="00EF6156">
            <w:pPr>
              <w:rPr>
                <w:rFonts w:ascii="Verdana" w:eastAsia="Verdana" w:hAnsi="Verdana" w:cs="Verdana"/>
                <w:color w:val="222222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222222"/>
                <w:sz w:val="20"/>
                <w:szCs w:val="20"/>
              </w:rPr>
              <w:t>https://www.unisonalive.it/live-scuole-2023-2024/scenari-digitali-2024/intro-iscrizione</w:t>
            </w:r>
          </w:p>
          <w:p w:rsidR="0045428F" w:rsidRDefault="0045428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45428F" w:rsidRDefault="00EF6156">
            <w:pPr>
              <w:rPr>
                <w:rFonts w:ascii="Verdana" w:eastAsia="Verdana" w:hAnsi="Verdana" w:cs="Verdana"/>
                <w:color w:val="222222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Attività di didattica orientativa con la finalità di riflessione sulla consapevolezza del sé da parte degli studenti (possibilità di utilizzare il metodo dell’orientamento narrativo)</w:t>
            </w:r>
          </w:p>
          <w:p w:rsidR="0045428F" w:rsidRDefault="0045428F">
            <w:pPr>
              <w:ind w:left="36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5428F" w:rsidRDefault="00EF6156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tutto l’anno</w:t>
            </w:r>
          </w:p>
        </w:tc>
        <w:tc>
          <w:tcPr>
            <w:tcW w:w="1274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docenti del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cdc</w:t>
            </w:r>
            <w:proofErr w:type="spellEnd"/>
          </w:p>
        </w:tc>
        <w:tc>
          <w:tcPr>
            <w:tcW w:w="1128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</w:t>
            </w:r>
          </w:p>
        </w:tc>
      </w:tr>
      <w:tr w:rsidR="0045428F">
        <w:trPr>
          <w:trHeight w:val="319"/>
        </w:trPr>
        <w:tc>
          <w:tcPr>
            <w:tcW w:w="10762" w:type="dxa"/>
            <w:gridSpan w:val="6"/>
            <w:shd w:val="clear" w:color="auto" w:fill="FFFF00"/>
          </w:tcPr>
          <w:p w:rsidR="0045428F" w:rsidRDefault="00EF6156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ESSERE CITTADINI ATTIVI E CONSAPEVOLI</w:t>
            </w:r>
          </w:p>
        </w:tc>
      </w:tr>
      <w:tr w:rsidR="0045428F">
        <w:trPr>
          <w:trHeight w:val="1266"/>
        </w:trPr>
        <w:tc>
          <w:tcPr>
            <w:tcW w:w="1839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Essere cittadini attivi e consapevoli</w:t>
            </w:r>
          </w:p>
          <w:p w:rsidR="0045428F" w:rsidRDefault="0045428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5428F" w:rsidRDefault="0045428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821" w:type="dxa"/>
          </w:tcPr>
          <w:p w:rsidR="0045428F" w:rsidRDefault="00EF6156">
            <w:pPr>
              <w:spacing w:before="24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u w:val="single"/>
              </w:rPr>
              <w:t>Modulo di Didattica orientativa di Educazione civica</w:t>
            </w:r>
          </w:p>
          <w:p w:rsidR="0045428F" w:rsidRDefault="0045428F">
            <w:pPr>
              <w:rPr>
                <w:rFonts w:ascii="Verdana" w:eastAsia="Verdana" w:hAnsi="Verdana" w:cs="Verdana"/>
                <w:color w:val="202124"/>
                <w:sz w:val="20"/>
                <w:szCs w:val="20"/>
                <w:highlight w:val="white"/>
              </w:rPr>
            </w:pPr>
          </w:p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Sostenibilità</w:t>
            </w:r>
          </w:p>
          <w:p w:rsidR="0045428F" w:rsidRDefault="001B58C4">
            <w:pPr>
              <w:rPr>
                <w:rFonts w:ascii="Verdana" w:eastAsia="Verdana" w:hAnsi="Verdana" w:cs="Verdana"/>
                <w:sz w:val="20"/>
                <w:szCs w:val="20"/>
              </w:rPr>
            </w:pPr>
            <w:hyperlink r:id="rId11">
              <w:r w:rsidR="00EF6156">
                <w:rPr>
                  <w:rFonts w:ascii="Verdana" w:eastAsia="Verdana" w:hAnsi="Verdana" w:cs="Verdana"/>
                  <w:color w:val="0563C1"/>
                  <w:sz w:val="20"/>
                  <w:szCs w:val="20"/>
                  <w:u w:val="single"/>
                </w:rPr>
                <w:t>https://www.unisonalive.it/live-scuole-2023-2024/dire-fare-sostenibile-2024</w:t>
              </w:r>
            </w:hyperlink>
          </w:p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 marzo 2024</w:t>
            </w:r>
          </w:p>
          <w:p w:rsidR="0045428F" w:rsidRDefault="0045428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222222"/>
                <w:sz w:val="20"/>
                <w:szCs w:val="20"/>
                <w:highlight w:val="white"/>
              </w:rPr>
              <w:t>Eventuali conferenze con finalità orientative (on line o in presenza) inserite in un percorso di didattica orientativa impostata dal docente. </w:t>
            </w:r>
          </w:p>
          <w:p w:rsidR="0045428F" w:rsidRDefault="0045428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222222"/>
                <w:sz w:val="20"/>
                <w:szCs w:val="20"/>
                <w:highlight w:val="white"/>
              </w:rPr>
              <w:t xml:space="preserve">consigliate le conferenze promosse dal Corriere della Sera da selezionare in base all’argomento di interesse per la classe: </w:t>
            </w:r>
            <w:hyperlink r:id="rId12"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highlight w:val="white"/>
                  <w:u w:val="single"/>
                </w:rPr>
                <w:t>https://www.fondazionecorriere.corriere.it/iniziative/insieme-per-capire-23-24/prossimi/?app=223338--1800-567</w:t>
              </w:r>
            </w:hyperlink>
          </w:p>
        </w:tc>
        <w:tc>
          <w:tcPr>
            <w:tcW w:w="1276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tutto l’anno</w:t>
            </w:r>
          </w:p>
        </w:tc>
        <w:tc>
          <w:tcPr>
            <w:tcW w:w="1274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docenti del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Cdc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coordinatore Ed. civica</w:t>
            </w:r>
          </w:p>
        </w:tc>
        <w:tc>
          <w:tcPr>
            <w:tcW w:w="1128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SI</w:t>
            </w:r>
          </w:p>
        </w:tc>
      </w:tr>
      <w:tr w:rsidR="0045428F">
        <w:trPr>
          <w:trHeight w:val="1266"/>
        </w:trPr>
        <w:tc>
          <w:tcPr>
            <w:tcW w:w="1839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Sviluppare capacità di analisi e argomentazione</w:t>
            </w:r>
          </w:p>
        </w:tc>
        <w:tc>
          <w:tcPr>
            <w:tcW w:w="424" w:type="dxa"/>
          </w:tcPr>
          <w:p w:rsidR="0045428F" w:rsidRDefault="0045428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821" w:type="dxa"/>
          </w:tcPr>
          <w:p w:rsidR="0045428F" w:rsidRDefault="00EF6156">
            <w:pPr>
              <w:spacing w:before="24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Attività di preparazione al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Debate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e prove di simulazione su argomenti interdisciplinari scelti dal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CdC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.</w:t>
            </w:r>
          </w:p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Si suggeriscono alcuni strumenti:</w:t>
            </w:r>
          </w:p>
          <w:p w:rsidR="0045428F" w:rsidRDefault="00EF6156">
            <w:pPr>
              <w:tabs>
                <w:tab w:val="left" w:pos="1245"/>
              </w:tabs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</w:p>
          <w:p w:rsidR="0045428F" w:rsidRDefault="00EF6156">
            <w:pPr>
              <w:numPr>
                <w:ilvl w:val="0"/>
                <w:numId w:val="7"/>
              </w:numPr>
              <w:spacing w:after="0" w:line="240" w:lineRule="auto"/>
              <w:ind w:left="425" w:hanging="283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Protocollo (eventualmente semplificato) del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Debate</w:t>
            </w:r>
            <w:proofErr w:type="spellEnd"/>
          </w:p>
        </w:tc>
        <w:tc>
          <w:tcPr>
            <w:tcW w:w="1276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tutto l’anno</w:t>
            </w:r>
          </w:p>
        </w:tc>
        <w:tc>
          <w:tcPr>
            <w:tcW w:w="1274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docenti del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Cdc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coordinatore Ed. civica</w:t>
            </w:r>
          </w:p>
        </w:tc>
        <w:tc>
          <w:tcPr>
            <w:tcW w:w="1128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SI</w:t>
            </w:r>
          </w:p>
        </w:tc>
      </w:tr>
    </w:tbl>
    <w:p w:rsidR="0045428F" w:rsidRDefault="00EF6156">
      <w:pPr>
        <w:rPr>
          <w:rFonts w:ascii="Verdana" w:eastAsia="Verdana" w:hAnsi="Verdana" w:cs="Verdana"/>
          <w:b/>
        </w:rPr>
      </w:pPr>
      <w:r>
        <w:br w:type="page"/>
      </w:r>
    </w:p>
    <w:p w:rsidR="0045428F" w:rsidRDefault="00EF6156">
      <w:pPr>
        <w:shd w:val="clear" w:color="auto" w:fill="FBD5B5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lastRenderedPageBreak/>
        <w:t>CLASSI QUARTE</w:t>
      </w:r>
    </w:p>
    <w:tbl>
      <w:tblPr>
        <w:tblStyle w:val="a3"/>
        <w:tblW w:w="1074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0"/>
        <w:gridCol w:w="420"/>
        <w:gridCol w:w="4650"/>
        <w:gridCol w:w="1440"/>
        <w:gridCol w:w="1275"/>
        <w:gridCol w:w="1125"/>
      </w:tblGrid>
      <w:tr w:rsidR="0045428F">
        <w:tc>
          <w:tcPr>
            <w:tcW w:w="1830" w:type="dxa"/>
            <w:vAlign w:val="center"/>
          </w:tcPr>
          <w:p w:rsidR="0045428F" w:rsidRDefault="00EF6156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COMPETENZE</w:t>
            </w:r>
          </w:p>
        </w:tc>
        <w:tc>
          <w:tcPr>
            <w:tcW w:w="420" w:type="dxa"/>
            <w:vAlign w:val="center"/>
          </w:tcPr>
          <w:p w:rsidR="0045428F" w:rsidRDefault="00EF6156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ORE</w:t>
            </w:r>
          </w:p>
        </w:tc>
        <w:tc>
          <w:tcPr>
            <w:tcW w:w="4650" w:type="dxa"/>
            <w:vAlign w:val="center"/>
          </w:tcPr>
          <w:p w:rsidR="0045428F" w:rsidRDefault="00EF6156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MODULI E ATTIVITÀ</w:t>
            </w:r>
          </w:p>
        </w:tc>
        <w:tc>
          <w:tcPr>
            <w:tcW w:w="1440" w:type="dxa"/>
            <w:vAlign w:val="center"/>
          </w:tcPr>
          <w:p w:rsidR="0045428F" w:rsidRDefault="00EF6156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PERIODO</w:t>
            </w:r>
          </w:p>
        </w:tc>
        <w:tc>
          <w:tcPr>
            <w:tcW w:w="1275" w:type="dxa"/>
            <w:vAlign w:val="center"/>
          </w:tcPr>
          <w:p w:rsidR="0045428F" w:rsidRDefault="00EF6156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GESTITO DA</w:t>
            </w:r>
          </w:p>
        </w:tc>
        <w:tc>
          <w:tcPr>
            <w:tcW w:w="1125" w:type="dxa"/>
            <w:vAlign w:val="center"/>
          </w:tcPr>
          <w:p w:rsidR="0045428F" w:rsidRDefault="00EF6156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ED</w:t>
            </w:r>
            <w:proofErr w:type="gram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CIVICA</w:t>
            </w:r>
          </w:p>
        </w:tc>
      </w:tr>
      <w:tr w:rsidR="0045428F">
        <w:tc>
          <w:tcPr>
            <w:tcW w:w="10740" w:type="dxa"/>
            <w:gridSpan w:val="6"/>
            <w:shd w:val="clear" w:color="auto" w:fill="F7CBAC"/>
          </w:tcPr>
          <w:p w:rsidR="0045428F" w:rsidRDefault="00EF6156">
            <w:pPr>
              <w:tabs>
                <w:tab w:val="left" w:pos="1355"/>
                <w:tab w:val="center" w:pos="5273"/>
              </w:tabs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MI ORIENTO SUL MIO FUTUTRO</w:t>
            </w:r>
          </w:p>
        </w:tc>
      </w:tr>
      <w:tr w:rsidR="0045428F">
        <w:trPr>
          <w:trHeight w:val="2252"/>
        </w:trPr>
        <w:tc>
          <w:tcPr>
            <w:tcW w:w="1830" w:type="dxa"/>
            <w:vMerge w:val="restart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Essere capace di definire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progetti per raggiungere gli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obiettivi definiti 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sapersi orientare in rapporto alle proprie scelte future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0" w:type="dxa"/>
          </w:tcPr>
          <w:p w:rsidR="0045428F" w:rsidRDefault="0045428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650" w:type="dxa"/>
          </w:tcPr>
          <w:p w:rsidR="0045428F" w:rsidRDefault="00EF6156">
            <w:pPr>
              <w:spacing w:before="24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Incontri e attività di orientamento mirate all’informazione e formazione sul sistema Universitario, sui percorsi ITS e sulle possibilità di studio e di lavoro post liceale. Formazione sulle nuove professioni. Incontri formativi e motivazionali per fare scelte consapevoli</w:t>
            </w:r>
          </w:p>
          <w:p w:rsidR="0045428F" w:rsidRDefault="0045428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Attività comuni a tutte le classi quarte:</w:t>
            </w:r>
          </w:p>
          <w:p w:rsidR="0045428F" w:rsidRDefault="00EF6156">
            <w:pPr>
              <w:numPr>
                <w:ilvl w:val="0"/>
                <w:numId w:val="9"/>
              </w:numPr>
              <w:spacing w:after="0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incontro informativo sui test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TOLC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-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IN FASE DI ATTIVAZIONE</w:t>
            </w:r>
          </w:p>
          <w:p w:rsidR="0045428F" w:rsidRDefault="00EF6156">
            <w:pPr>
              <w:numPr>
                <w:ilvl w:val="0"/>
                <w:numId w:val="9"/>
              </w:numPr>
              <w:spacing w:after="0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incontro informativo sugli ITS Academy -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IN FASE DI ATTIVAZIONE</w:t>
            </w:r>
          </w:p>
          <w:p w:rsidR="0045428F" w:rsidRDefault="0045428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45428F" w:rsidRDefault="00EF6156">
            <w:pPr>
              <w:shd w:val="clear" w:color="auto" w:fill="FFFFFF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Nuovi scenari tecnologici: lavoro, emozioni e creatività</w:t>
            </w:r>
          </w:p>
          <w:p w:rsidR="0045428F" w:rsidRDefault="00EF6156">
            <w:pPr>
              <w:shd w:val="clear" w:color="auto" w:fill="FFFFFF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 aprile - 2 h</w:t>
            </w:r>
          </w:p>
          <w:p w:rsidR="0045428F" w:rsidRDefault="00EF6156">
            <w:pPr>
              <w:rPr>
                <w:rFonts w:ascii="Verdana" w:eastAsia="Verdana" w:hAnsi="Verdana" w:cs="Verdana"/>
                <w:color w:val="222222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222222"/>
                <w:sz w:val="20"/>
                <w:szCs w:val="20"/>
              </w:rPr>
              <w:t>https://www.unisonalive.it/live-scuole-2023-2024/scenari-digitali-2024/intro-iscrizione</w:t>
            </w:r>
          </w:p>
          <w:p w:rsidR="0045428F" w:rsidRDefault="0045428F">
            <w:pPr>
              <w:ind w:left="36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tutto l’anno</w:t>
            </w:r>
          </w:p>
          <w:p w:rsidR="0045428F" w:rsidRDefault="0045428F">
            <w:pPr>
              <w:widowControl w:val="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enti esterni + funzione strumentale orientamento/docente orientatore</w:t>
            </w:r>
          </w:p>
        </w:tc>
        <w:tc>
          <w:tcPr>
            <w:tcW w:w="1125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</w:t>
            </w:r>
          </w:p>
        </w:tc>
      </w:tr>
      <w:tr w:rsidR="0045428F">
        <w:tc>
          <w:tcPr>
            <w:tcW w:w="1830" w:type="dxa"/>
            <w:vMerge/>
            <w:vAlign w:val="center"/>
          </w:tcPr>
          <w:p w:rsidR="0045428F" w:rsidRDefault="00454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20" w:type="dxa"/>
          </w:tcPr>
          <w:p w:rsidR="0045428F" w:rsidRDefault="0045428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650" w:type="dxa"/>
          </w:tcPr>
          <w:p w:rsidR="0045428F" w:rsidRDefault="00EF6156">
            <w:pPr>
              <w:spacing w:before="240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PCTO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(per poter far rientrare le ore di PCTO nel computo del modulo di Orientamento di classe, il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CdC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dovrà fare in modo che anche a fronte di percorsi diversi svolti dagli alunni ci sia un blocco di ore comune per tutti)</w:t>
            </w:r>
          </w:p>
          <w:p w:rsidR="0045428F" w:rsidRDefault="0045428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45428F" w:rsidRDefault="00EF6156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Indicare/aggiungere i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PCTO con finalità orientativa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  <w:p w:rsidR="0045428F" w:rsidRDefault="00EF6156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esempio: stage VI-VE (FONTE NUOVA finalità guida e allestimento museale).</w:t>
            </w:r>
          </w:p>
        </w:tc>
        <w:tc>
          <w:tcPr>
            <w:tcW w:w="1440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tutto l’anno</w:t>
            </w:r>
          </w:p>
        </w:tc>
        <w:tc>
          <w:tcPr>
            <w:tcW w:w="1275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enti esterni + Referente del progetto PCTO</w:t>
            </w:r>
          </w:p>
        </w:tc>
        <w:tc>
          <w:tcPr>
            <w:tcW w:w="1125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in base alle caratteristiche del PCTO svolto</w:t>
            </w:r>
          </w:p>
        </w:tc>
      </w:tr>
      <w:tr w:rsidR="0045428F">
        <w:trPr>
          <w:trHeight w:val="5210"/>
        </w:trPr>
        <w:tc>
          <w:tcPr>
            <w:tcW w:w="1830" w:type="dxa"/>
            <w:vMerge/>
            <w:vAlign w:val="center"/>
          </w:tcPr>
          <w:p w:rsidR="0045428F" w:rsidRDefault="00454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20" w:type="dxa"/>
          </w:tcPr>
          <w:p w:rsidR="0045428F" w:rsidRDefault="0045428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650" w:type="dxa"/>
          </w:tcPr>
          <w:p w:rsidR="0045428F" w:rsidRDefault="00EF6156">
            <w:pPr>
              <w:numPr>
                <w:ilvl w:val="0"/>
                <w:numId w:val="10"/>
              </w:numPr>
              <w:spacing w:before="240" w:after="0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Uscite didattiche con finalità orientative (es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Fiere, visite ad aziende, Università, Laboratori,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etc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) svolte dall’intera classe con attività laboratoriale di restituzione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:rsidR="0045428F" w:rsidRDefault="0045428F">
            <w:pPr>
              <w:ind w:left="360"/>
              <w:rPr>
                <w:rFonts w:ascii="Verdana" w:eastAsia="Verdana" w:hAnsi="Verdana" w:cs="Verdana"/>
                <w:color w:val="000000"/>
              </w:rPr>
            </w:pPr>
          </w:p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Esempio: Progetto Art Sharing (4BT FONTE NUOVA, 5AT, 4AT, 4BT Monterotondo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-  finalità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guida turistica); visita stabilimento Amazon (Classe 4AFM Fonte Nuova).</w:t>
            </w:r>
          </w:p>
          <w:p w:rsidR="0045428F" w:rsidRDefault="00EF615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Utilizzo di metodologie didattiche per affrontare temi nelle diverse discipline come compito di realtà,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problem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solving,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debate</w:t>
            </w:r>
            <w:proofErr w:type="spellEnd"/>
          </w:p>
          <w:p w:rsidR="0045428F" w:rsidRDefault="0045428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45428F" w:rsidRDefault="00EF615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bookmarkStart w:id="1" w:name="_heading=h.1fob9te" w:colFirst="0" w:colLast="0"/>
            <w:bookmarkEnd w:id="1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Compito di realtà: “Organizzo l’uscita didattica per la mia classe”</w:t>
            </w:r>
          </w:p>
          <w:p w:rsidR="0045428F" w:rsidRDefault="0045428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45428F" w:rsidRDefault="0045428F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45428F" w:rsidRDefault="0045428F">
            <w:pP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tutto l’anno</w:t>
            </w:r>
          </w:p>
        </w:tc>
        <w:tc>
          <w:tcPr>
            <w:tcW w:w="1275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enti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esterni  +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docenti del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CDC + Commissione Orientamento + Orientatore.</w:t>
            </w:r>
          </w:p>
        </w:tc>
        <w:tc>
          <w:tcPr>
            <w:tcW w:w="1125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NO</w:t>
            </w:r>
          </w:p>
        </w:tc>
      </w:tr>
      <w:tr w:rsidR="0045428F">
        <w:trPr>
          <w:trHeight w:val="319"/>
        </w:trPr>
        <w:tc>
          <w:tcPr>
            <w:tcW w:w="10740" w:type="dxa"/>
            <w:gridSpan w:val="6"/>
            <w:shd w:val="clear" w:color="auto" w:fill="F7CBAC"/>
          </w:tcPr>
          <w:p w:rsidR="0045428F" w:rsidRDefault="00EF6156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ESSERE CITTADINI SOLIDALI E CRITICAMENTE ATTIVI</w:t>
            </w:r>
          </w:p>
        </w:tc>
      </w:tr>
      <w:tr w:rsidR="0045428F">
        <w:trPr>
          <w:trHeight w:val="683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Essere cittadini consapevoli e capaci di comunicare in modo efficace </w:t>
            </w:r>
          </w:p>
          <w:p w:rsidR="0045428F" w:rsidRDefault="0045428F">
            <w:pPr>
              <w:spacing w:after="240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45428F" w:rsidRDefault="0045428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28F" w:rsidRDefault="0045428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28F" w:rsidRDefault="00EF6156">
            <w:pPr>
              <w:spacing w:before="240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u w:val="single"/>
              </w:rPr>
              <w:t>Moduli di didattica orientativa di educazione civica </w:t>
            </w:r>
          </w:p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(consultare la tabella di educazione civica relativamente ai temi e attività di Cittadinanza attiva, Sviluppo sostenibile e Cittadinanza digitale).</w:t>
            </w:r>
          </w:p>
          <w:p w:rsidR="0045428F" w:rsidRDefault="0045428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45428F" w:rsidRDefault="00EF6156">
            <w:pPr>
              <w:numPr>
                <w:ilvl w:val="0"/>
                <w:numId w:val="22"/>
              </w:numPr>
              <w:spacing w:after="0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cdc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può decidere di svolgere il modulo di Educazione civica in chiave orientativa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</w:r>
          </w:p>
          <w:p w:rsidR="0045428F" w:rsidRDefault="00EF6156">
            <w:pPr>
              <w:numPr>
                <w:ilvl w:val="0"/>
                <w:numId w:val="23"/>
              </w:numPr>
              <w:spacing w:after="0"/>
              <w:rPr>
                <w:rFonts w:ascii="Verdana" w:eastAsia="Verdana" w:hAnsi="Verdana" w:cs="Verdana"/>
                <w:color w:val="00000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Debate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su argomenti scelti dal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CdC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da inserire nello svolgimento dei moduli di didattica orientativa interdisciplinari (es. italiano/storia/filosofia/inglese/arte)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tutto l’anno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docenti del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cdc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+Coordinatore Ed. Civica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+ eventuali esperti esterni</w:t>
            </w:r>
          </w:p>
          <w:p w:rsidR="0045428F" w:rsidRDefault="0045428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8F" w:rsidRDefault="00EF61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SI</w:t>
            </w:r>
          </w:p>
        </w:tc>
      </w:tr>
      <w:tr w:rsidR="0045428F">
        <w:trPr>
          <w:trHeight w:val="1266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sviluppare il pensiero critico</w:t>
            </w:r>
          </w:p>
          <w:p w:rsidR="0045428F" w:rsidRDefault="00EF6156">
            <w:pPr>
              <w:widowControl w:val="0"/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che permetta di leggere la realtà a partire dai contenuti disciplinari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28F" w:rsidRDefault="0045428F">
            <w:pPr>
              <w:widowControl w:val="0"/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28F" w:rsidRDefault="00EF6156">
            <w:pPr>
              <w:spacing w:before="240"/>
              <w:rPr>
                <w:rFonts w:ascii="Verdana" w:eastAsia="Verdana" w:hAnsi="Verdana" w:cs="Verdana"/>
                <w:color w:val="222222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222222"/>
                <w:sz w:val="20"/>
                <w:szCs w:val="20"/>
                <w:highlight w:val="white"/>
              </w:rPr>
              <w:t>Eventuali conferenze con finalità orientative (on line o in presenza) inserite in un percorso di didattica orientativa impostata dal docente. </w:t>
            </w:r>
          </w:p>
          <w:p w:rsidR="0045428F" w:rsidRDefault="0045428F">
            <w:pPr>
              <w:rPr>
                <w:rFonts w:ascii="Verdana" w:eastAsia="Verdana" w:hAnsi="Verdana" w:cs="Verdana"/>
                <w:color w:val="222222"/>
                <w:sz w:val="20"/>
                <w:szCs w:val="20"/>
              </w:rPr>
            </w:pPr>
          </w:p>
          <w:p w:rsidR="0045428F" w:rsidRDefault="00EF6156">
            <w:pPr>
              <w:widowControl w:val="0"/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222222"/>
                <w:sz w:val="20"/>
                <w:szCs w:val="20"/>
                <w:highlight w:val="white"/>
              </w:rPr>
              <w:t xml:space="preserve">consigliate le conferenze promosse dal Corriere della Sera da selezionare in base all’argomento di interesse per la classe: </w:t>
            </w:r>
            <w:hyperlink r:id="rId13"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highlight w:val="white"/>
                  <w:u w:val="single"/>
                </w:rPr>
                <w:t>https://www.fondazionecorriere.corriere.it/iniziative/insieme-per-capire-23-24/prossimi/?app=223338--1800-567</w:t>
              </w:r>
            </w:hyperlink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tutto l’anno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8F" w:rsidRDefault="00EF6156">
            <w:pPr>
              <w:widowControl w:val="0"/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docenti del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cdc</w:t>
            </w:r>
            <w:proofErr w:type="spellEnd"/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8F" w:rsidRDefault="00EF6156">
            <w:pPr>
              <w:widowControl w:val="0"/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SI</w:t>
            </w:r>
          </w:p>
        </w:tc>
      </w:tr>
    </w:tbl>
    <w:p w:rsidR="0045428F" w:rsidRDefault="0045428F">
      <w:pPr>
        <w:rPr>
          <w:rFonts w:ascii="Verdana" w:eastAsia="Verdana" w:hAnsi="Verdana" w:cs="Verdana"/>
          <w:b/>
        </w:rPr>
      </w:pPr>
    </w:p>
    <w:p w:rsidR="0045428F" w:rsidRDefault="00EF6156">
      <w:pPr>
        <w:rPr>
          <w:rFonts w:ascii="Verdana" w:eastAsia="Verdana" w:hAnsi="Verdana" w:cs="Verdana"/>
          <w:b/>
        </w:rPr>
      </w:pPr>
      <w:r>
        <w:br w:type="page"/>
      </w:r>
    </w:p>
    <w:p w:rsidR="0045428F" w:rsidRDefault="00EF6156">
      <w:pPr>
        <w:shd w:val="clear" w:color="auto" w:fill="CCC1D9"/>
        <w:jc w:val="center"/>
        <w:rPr>
          <w:rFonts w:ascii="Verdana" w:eastAsia="Verdana" w:hAnsi="Verdana" w:cs="Verdana"/>
          <w:b/>
        </w:rPr>
      </w:pPr>
      <w:bookmarkStart w:id="2" w:name="_heading=h.gjdgxs" w:colFirst="0" w:colLast="0"/>
      <w:bookmarkEnd w:id="2"/>
      <w:r>
        <w:rPr>
          <w:rFonts w:ascii="Verdana" w:eastAsia="Verdana" w:hAnsi="Verdana" w:cs="Verdana"/>
          <w:b/>
        </w:rPr>
        <w:lastRenderedPageBreak/>
        <w:t>CLASSI QUINTE</w:t>
      </w:r>
    </w:p>
    <w:tbl>
      <w:tblPr>
        <w:tblStyle w:val="a4"/>
        <w:tblW w:w="1074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4"/>
        <w:gridCol w:w="423"/>
        <w:gridCol w:w="4812"/>
        <w:gridCol w:w="1274"/>
        <w:gridCol w:w="1286"/>
        <w:gridCol w:w="1112"/>
      </w:tblGrid>
      <w:tr w:rsidR="0045428F">
        <w:tc>
          <w:tcPr>
            <w:tcW w:w="1834" w:type="dxa"/>
          </w:tcPr>
          <w:p w:rsidR="0045428F" w:rsidRDefault="00EF6156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COMPETENZE</w:t>
            </w:r>
          </w:p>
        </w:tc>
        <w:tc>
          <w:tcPr>
            <w:tcW w:w="423" w:type="dxa"/>
          </w:tcPr>
          <w:p w:rsidR="0045428F" w:rsidRDefault="00EF6156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ORE</w:t>
            </w:r>
          </w:p>
        </w:tc>
        <w:tc>
          <w:tcPr>
            <w:tcW w:w="4812" w:type="dxa"/>
          </w:tcPr>
          <w:p w:rsidR="0045428F" w:rsidRDefault="00EF6156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MODULI E ATTIVITÀ</w:t>
            </w:r>
          </w:p>
        </w:tc>
        <w:tc>
          <w:tcPr>
            <w:tcW w:w="1274" w:type="dxa"/>
          </w:tcPr>
          <w:p w:rsidR="0045428F" w:rsidRDefault="00EF6156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PERIODO</w:t>
            </w:r>
          </w:p>
        </w:tc>
        <w:tc>
          <w:tcPr>
            <w:tcW w:w="1286" w:type="dxa"/>
          </w:tcPr>
          <w:p w:rsidR="0045428F" w:rsidRDefault="00EF6156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GESTITO DA</w:t>
            </w:r>
          </w:p>
        </w:tc>
        <w:tc>
          <w:tcPr>
            <w:tcW w:w="1112" w:type="dxa"/>
          </w:tcPr>
          <w:p w:rsidR="0045428F" w:rsidRDefault="00EF6156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ED</w:t>
            </w:r>
            <w:proofErr w:type="gram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CIVICA</w:t>
            </w:r>
          </w:p>
        </w:tc>
      </w:tr>
      <w:tr w:rsidR="0045428F">
        <w:tc>
          <w:tcPr>
            <w:tcW w:w="10741" w:type="dxa"/>
            <w:gridSpan w:val="6"/>
            <w:shd w:val="clear" w:color="auto" w:fill="CCC1D9"/>
          </w:tcPr>
          <w:p w:rsidR="0045428F" w:rsidRDefault="00EF6156">
            <w:pPr>
              <w:tabs>
                <w:tab w:val="left" w:pos="1355"/>
                <w:tab w:val="center" w:pos="5273"/>
              </w:tabs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PRENDO DECISIONI CONSAPEVOLI SUL MIO FUTURO</w:t>
            </w:r>
          </w:p>
        </w:tc>
      </w:tr>
      <w:tr w:rsidR="0045428F">
        <w:trPr>
          <w:trHeight w:val="2252"/>
        </w:trPr>
        <w:tc>
          <w:tcPr>
            <w:tcW w:w="1834" w:type="dxa"/>
            <w:vMerge w:val="restart"/>
            <w:vAlign w:val="center"/>
          </w:tcPr>
          <w:p w:rsidR="0045428F" w:rsidRDefault="00EF6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Essere capace di definire</w:t>
            </w:r>
          </w:p>
          <w:p w:rsidR="0045428F" w:rsidRDefault="00EF6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progetti per raggiungere i propri</w:t>
            </w:r>
          </w:p>
          <w:p w:rsidR="0045428F" w:rsidRDefault="00EF6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obiettivi </w:t>
            </w:r>
          </w:p>
          <w:p w:rsidR="0045428F" w:rsidRDefault="0045428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23" w:type="dxa"/>
          </w:tcPr>
          <w:p w:rsidR="0045428F" w:rsidRDefault="0045428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812" w:type="dxa"/>
          </w:tcPr>
          <w:p w:rsidR="0045428F" w:rsidRDefault="00EF6156">
            <w:pPr>
              <w:numPr>
                <w:ilvl w:val="0"/>
                <w:numId w:val="26"/>
              </w:numPr>
              <w:spacing w:before="240"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Incontri e attività di orientamento mirati all’informazione e formazione sul sistema Universitario, sui percorsi ITS e sulle possibilità di studio e di lavoro post liceale. Formazione sulle nuove professioni. Incontri formativi e motivazionali per fare scelte consapevoli.</w:t>
            </w:r>
          </w:p>
          <w:p w:rsidR="0045428F" w:rsidRDefault="00EF6156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Attività comuni a tutte le classi quinte:</w:t>
            </w:r>
          </w:p>
          <w:p w:rsidR="0045428F" w:rsidRDefault="00EF6156">
            <w:pPr>
              <w:numPr>
                <w:ilvl w:val="0"/>
                <w:numId w:val="16"/>
              </w:num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incontro informativo sui test TOLC - IN FASE DI ATTIVAZIONE</w:t>
            </w:r>
          </w:p>
          <w:p w:rsidR="0045428F" w:rsidRDefault="00EF6156">
            <w:pPr>
              <w:numPr>
                <w:ilvl w:val="0"/>
                <w:numId w:val="16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incontro informativo sugli ITS Academy - IN FASE DI ATTIVAZIONE</w:t>
            </w:r>
          </w:p>
          <w:p w:rsidR="0045428F" w:rsidRDefault="0045428F">
            <w:pPr>
              <w:ind w:left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45428F" w:rsidRDefault="00EF6156">
            <w:pPr>
              <w:numPr>
                <w:ilvl w:val="0"/>
                <w:numId w:val="16"/>
              </w:num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Nuovi scenari tecnologici: lavoro, emozioni e creatività 9 aprile</w:t>
            </w:r>
          </w:p>
          <w:p w:rsidR="0045428F" w:rsidRDefault="00EF6156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22222"/>
                <w:sz w:val="20"/>
                <w:szCs w:val="20"/>
              </w:rPr>
              <w:t>https://www.unisonalive.it/live-scuole-2023-2024/scenari-digitali-2024/intro-iscrizione</w:t>
            </w:r>
          </w:p>
          <w:p w:rsidR="0045428F" w:rsidRDefault="0045428F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45428F" w:rsidRDefault="00EF6156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Incontri tenuti dai docenti tutor per informare gli studenti della nuova riforma sull’orientamento - tutte le classi quinte dell’Istituto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br/>
            </w:r>
          </w:p>
          <w:p w:rsidR="0045428F" w:rsidRDefault="00EF6156">
            <w:pPr>
              <w:numPr>
                <w:ilvl w:val="0"/>
                <w:numId w:val="18"/>
              </w:num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Momenti di confronto in classe di riflessione sull’esperienza liceale: punti di forza, di debolezza, e prospettive future (si potrebbero proporre dei Circle Time o altri momenti di dibattito)</w:t>
            </w:r>
          </w:p>
          <w:p w:rsidR="0045428F" w:rsidRDefault="0045428F">
            <w:pPr>
              <w:ind w:left="36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45428F" w:rsidRDefault="00EF6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tutto l’anno</w:t>
            </w:r>
          </w:p>
        </w:tc>
        <w:tc>
          <w:tcPr>
            <w:tcW w:w="1286" w:type="dxa"/>
            <w:vAlign w:val="center"/>
          </w:tcPr>
          <w:p w:rsidR="0045428F" w:rsidRDefault="00EF6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enti esterni + funzione strumentale orientamento/docente orientatore </w:t>
            </w:r>
          </w:p>
          <w:p w:rsidR="0045428F" w:rsidRDefault="00EF6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docenti tutor</w:t>
            </w:r>
          </w:p>
          <w:p w:rsidR="0045428F" w:rsidRDefault="00EF6156">
            <w:pPr>
              <w:spacing w:after="24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</w:r>
          </w:p>
          <w:p w:rsidR="0045428F" w:rsidRDefault="00EF6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Orientatore o docente Tutor</w:t>
            </w:r>
          </w:p>
        </w:tc>
        <w:tc>
          <w:tcPr>
            <w:tcW w:w="1112" w:type="dxa"/>
            <w:vAlign w:val="center"/>
          </w:tcPr>
          <w:p w:rsidR="0045428F" w:rsidRDefault="00EF6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NO</w:t>
            </w:r>
          </w:p>
        </w:tc>
      </w:tr>
      <w:tr w:rsidR="0045428F">
        <w:trPr>
          <w:trHeight w:val="2252"/>
        </w:trPr>
        <w:tc>
          <w:tcPr>
            <w:tcW w:w="1834" w:type="dxa"/>
            <w:vMerge/>
            <w:vAlign w:val="center"/>
          </w:tcPr>
          <w:p w:rsidR="0045428F" w:rsidRDefault="00454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</w:tcPr>
          <w:p w:rsidR="0045428F" w:rsidRDefault="0045428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812" w:type="dxa"/>
          </w:tcPr>
          <w:p w:rsidR="0045428F" w:rsidRDefault="00EF6156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Uscite didattiche con finalità orientative (es. Fiere, visite ad aziende, Università, Laboratori,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etc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) svolte dall’intera classe ad esempio:</w:t>
            </w:r>
          </w:p>
          <w:p w:rsidR="0045428F" w:rsidRDefault="00EF6156">
            <w:pPr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Salone delle Lingue 20 Ottobre 2023</w:t>
            </w:r>
          </w:p>
          <w:p w:rsidR="0045428F" w:rsidRDefault="00EF6156">
            <w:pPr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Salone dello Studente presso la Fiera di Roma 17 - 18 - 19 Ottobre 2023</w:t>
            </w:r>
          </w:p>
          <w:p w:rsidR="0045428F" w:rsidRDefault="00EF6156">
            <w:pPr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Fare Turismo 20-22 Marzo 2024</w:t>
            </w:r>
          </w:p>
          <w:p w:rsidR="0045428F" w:rsidRDefault="00454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:rsidR="0045428F" w:rsidRDefault="00EF6156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Attività di didattica orientativa legate alle Facoltà Universitarie con ricaduta sulla classe</w:t>
            </w:r>
          </w:p>
        </w:tc>
        <w:tc>
          <w:tcPr>
            <w:tcW w:w="1274" w:type="dxa"/>
            <w:vAlign w:val="center"/>
          </w:tcPr>
          <w:p w:rsidR="0045428F" w:rsidRDefault="00EF6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tutto l’anno</w:t>
            </w:r>
          </w:p>
        </w:tc>
        <w:tc>
          <w:tcPr>
            <w:tcW w:w="1286" w:type="dxa"/>
            <w:vAlign w:val="center"/>
          </w:tcPr>
          <w:p w:rsidR="0045428F" w:rsidRDefault="00EF6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docenti del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cdc</w:t>
            </w:r>
            <w:proofErr w:type="spellEnd"/>
          </w:p>
        </w:tc>
        <w:tc>
          <w:tcPr>
            <w:tcW w:w="1112" w:type="dxa"/>
            <w:vAlign w:val="center"/>
          </w:tcPr>
          <w:p w:rsidR="0045428F" w:rsidRDefault="00EF6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NO</w:t>
            </w:r>
          </w:p>
        </w:tc>
      </w:tr>
      <w:tr w:rsidR="0045428F">
        <w:tc>
          <w:tcPr>
            <w:tcW w:w="1834" w:type="dxa"/>
            <w:vMerge/>
            <w:vAlign w:val="center"/>
          </w:tcPr>
          <w:p w:rsidR="0045428F" w:rsidRDefault="00454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</w:tcPr>
          <w:p w:rsidR="0045428F" w:rsidRDefault="0045428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812" w:type="dxa"/>
          </w:tcPr>
          <w:p w:rsidR="0045428F" w:rsidRDefault="00EF6156">
            <w:pPr>
              <w:spacing w:before="240" w:after="0" w:line="240" w:lineRule="auto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PCTO (per poter far rientrare le ore di PCTO nel computo del modulo di Orientamento di classe, il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CdC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dovrà fare in modo che anche a fronte di percorsi diversi svolti dagli alunni ci sia un blocco di ore comune per tutti).</w:t>
            </w:r>
          </w:p>
          <w:p w:rsidR="0045428F" w:rsidRDefault="00EF615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Si suggeriscono alcuni esempi PCTO con finalità orientativa:</w:t>
            </w:r>
          </w:p>
          <w:p w:rsidR="0045428F" w:rsidRDefault="00EF6156">
            <w:pPr>
              <w:numPr>
                <w:ilvl w:val="0"/>
                <w:numId w:val="21"/>
              </w:num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5BT Stage presso Hotel e Agenzie di Viaggio (agente di viaggio, accoglienza, front office e back office)</w:t>
            </w:r>
          </w:p>
          <w:p w:rsidR="0045428F" w:rsidRDefault="00EF615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lastRenderedPageBreak/>
              <w:t>Classi Quinte: stage crociera</w:t>
            </w:r>
          </w:p>
          <w:p w:rsidR="0045428F" w:rsidRDefault="00EF6156">
            <w:pPr>
              <w:numPr>
                <w:ilvl w:val="0"/>
                <w:numId w:val="21"/>
              </w:num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5A Stage presso professionisti (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Caf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, studi commerciali,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etc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)</w:t>
            </w:r>
          </w:p>
          <w:p w:rsidR="0045428F" w:rsidRDefault="0045428F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lastRenderedPageBreak/>
              <w:t>tutto l’anno</w:t>
            </w:r>
          </w:p>
        </w:tc>
        <w:tc>
          <w:tcPr>
            <w:tcW w:w="1286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enti esterni + Referente del progetto PCTO</w:t>
            </w:r>
          </w:p>
        </w:tc>
        <w:tc>
          <w:tcPr>
            <w:tcW w:w="1112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in base alle caratteristiche del PCTO svolto</w:t>
            </w:r>
          </w:p>
        </w:tc>
      </w:tr>
      <w:tr w:rsidR="0045428F">
        <w:tc>
          <w:tcPr>
            <w:tcW w:w="1834" w:type="dxa"/>
            <w:vAlign w:val="center"/>
          </w:tcPr>
          <w:p w:rsidR="0045428F" w:rsidRDefault="00EF6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Essere in grado di redigere il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proprio CV in varie modalità</w:t>
            </w:r>
          </w:p>
          <w:p w:rsidR="0045428F" w:rsidRDefault="0045428F">
            <w:pPr>
              <w:spacing w:before="24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45428F" w:rsidRDefault="0045428F">
            <w:pPr>
              <w:spacing w:before="24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812" w:type="dxa"/>
          </w:tcPr>
          <w:p w:rsidR="0045428F" w:rsidRDefault="00EF6156">
            <w:pPr>
              <w:spacing w:before="240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Corsi e progetti forniti da enti esterni o svolti dai docenti per guidare gli studenti alla redazione di un Curriculum Vitae.</w:t>
            </w:r>
          </w:p>
        </w:tc>
        <w:tc>
          <w:tcPr>
            <w:tcW w:w="1274" w:type="dxa"/>
          </w:tcPr>
          <w:p w:rsidR="0045428F" w:rsidRDefault="00EF6156">
            <w:pPr>
              <w:spacing w:before="24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tutto l’anno</w:t>
            </w:r>
          </w:p>
        </w:tc>
        <w:tc>
          <w:tcPr>
            <w:tcW w:w="1286" w:type="dxa"/>
          </w:tcPr>
          <w:p w:rsidR="0045428F" w:rsidRDefault="00EF6156">
            <w:pPr>
              <w:spacing w:before="24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enti esterni + docenti del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CDC </w:t>
            </w:r>
          </w:p>
        </w:tc>
        <w:tc>
          <w:tcPr>
            <w:tcW w:w="1112" w:type="dxa"/>
          </w:tcPr>
          <w:p w:rsidR="0045428F" w:rsidRDefault="00EF6156">
            <w:pPr>
              <w:spacing w:before="24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SI</w:t>
            </w:r>
          </w:p>
        </w:tc>
      </w:tr>
      <w:tr w:rsidR="0045428F">
        <w:trPr>
          <w:trHeight w:val="319"/>
        </w:trPr>
        <w:tc>
          <w:tcPr>
            <w:tcW w:w="10741" w:type="dxa"/>
            <w:gridSpan w:val="6"/>
            <w:shd w:val="clear" w:color="auto" w:fill="CCC1D9"/>
          </w:tcPr>
          <w:p w:rsidR="0045428F" w:rsidRDefault="00EF6156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ESSERE CITTADINI SOLIDALI E CRITICAMENTE ATTIVI</w:t>
            </w:r>
          </w:p>
        </w:tc>
      </w:tr>
      <w:tr w:rsidR="0045428F">
        <w:trPr>
          <w:trHeight w:val="683"/>
        </w:trPr>
        <w:tc>
          <w:tcPr>
            <w:tcW w:w="18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5428F" w:rsidRDefault="00EF6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Essere cittadini consapevoli e criticamente attivi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28F" w:rsidRDefault="0045428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28F" w:rsidRDefault="00EF6156">
            <w:pPr>
              <w:spacing w:before="240"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u w:val="single"/>
              </w:rPr>
              <w:t>Moduli di didattica orientativa educazione civica</w:t>
            </w:r>
          </w:p>
          <w:p w:rsidR="0045428F" w:rsidRDefault="00EF6156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(vedi tabella di educazione civica relativamente ai temi e attività di Cittadinanza attiva, Sviluppo sostenibile e Cittadinanza digitale).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br/>
            </w:r>
          </w:p>
          <w:p w:rsidR="0045428F" w:rsidRDefault="00EF6156">
            <w:pPr>
              <w:numPr>
                <w:ilvl w:val="0"/>
                <w:numId w:val="23"/>
              </w:num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Proposte operative: studio delle istituzioni europee e internazionali attraverso una simulazione di una seduta del Parlamento europeo con gli strumenti del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Debate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e della didattica laboratoriale.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tutto l’anno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docenti del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cdc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, Coordinatore di Ed. Civica, Orientatore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SI</w:t>
            </w:r>
          </w:p>
        </w:tc>
      </w:tr>
      <w:tr w:rsidR="0045428F">
        <w:trPr>
          <w:trHeight w:val="1266"/>
        </w:trPr>
        <w:tc>
          <w:tcPr>
            <w:tcW w:w="183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5428F" w:rsidRDefault="00454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28F" w:rsidRDefault="0045428F">
            <w:pPr>
              <w:widowControl w:val="0"/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28F" w:rsidRDefault="00EF6156">
            <w:pPr>
              <w:spacing w:before="240"/>
              <w:rPr>
                <w:rFonts w:ascii="Verdana" w:eastAsia="Verdana" w:hAnsi="Verdana" w:cs="Verdana"/>
                <w:color w:val="222222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222222"/>
                <w:sz w:val="20"/>
                <w:szCs w:val="20"/>
                <w:highlight w:val="white"/>
              </w:rPr>
              <w:t>Eventuali conferenze con finalità orientative (on line o in presenza) inserite in un percorso di didattica orientativa impostata dal docente. </w:t>
            </w:r>
          </w:p>
          <w:p w:rsidR="0045428F" w:rsidRDefault="0045428F">
            <w:pPr>
              <w:rPr>
                <w:rFonts w:ascii="Verdana" w:eastAsia="Verdana" w:hAnsi="Verdana" w:cs="Verdana"/>
                <w:color w:val="222222"/>
                <w:sz w:val="20"/>
                <w:szCs w:val="20"/>
              </w:rPr>
            </w:pPr>
          </w:p>
          <w:p w:rsidR="0045428F" w:rsidRDefault="00EF6156">
            <w:pPr>
              <w:widowControl w:val="0"/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222222"/>
                <w:sz w:val="20"/>
                <w:szCs w:val="20"/>
                <w:highlight w:val="white"/>
              </w:rPr>
              <w:t xml:space="preserve">consigliate le conferenze promosse dal Corriere della Sera da selezionare in base all’argomento di interesse per la classe: </w:t>
            </w:r>
            <w:hyperlink r:id="rId14"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highlight w:val="white"/>
                  <w:u w:val="single"/>
                </w:rPr>
                <w:t>https://www.fondazionecorriere.corriere.it/iniziative/insieme-per-capire-23-24/prossimi/?app=223338--1800-567</w:t>
              </w:r>
            </w:hyperlink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tutto l’anno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8F" w:rsidRDefault="00EF6156">
            <w:pPr>
              <w:widowControl w:val="0"/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docenti del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cdc</w:t>
            </w:r>
            <w:proofErr w:type="spellEnd"/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8F" w:rsidRDefault="00EF6156">
            <w:pPr>
              <w:widowControl w:val="0"/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SI</w:t>
            </w:r>
          </w:p>
        </w:tc>
      </w:tr>
      <w:tr w:rsidR="0045428F">
        <w:trPr>
          <w:trHeight w:val="1266"/>
        </w:trPr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28F" w:rsidRDefault="00EF6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Esercitare le competenze di public speaking e avere una comunicazione efficace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28F" w:rsidRDefault="0045428F">
            <w:pPr>
              <w:widowControl w:val="0"/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28F" w:rsidRDefault="00EF6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Debate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su argomenti scelti dal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CdC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.</w:t>
            </w:r>
          </w:p>
          <w:p w:rsidR="0045428F" w:rsidRDefault="00EF6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Si suggeriscono alcuni strumenti:</w:t>
            </w:r>
          </w:p>
          <w:p w:rsidR="0045428F" w:rsidRDefault="00EF615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0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Protocollo del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Debate</w:t>
            </w:r>
            <w:proofErr w:type="spellEnd"/>
          </w:p>
          <w:p w:rsidR="0045428F" w:rsidRDefault="00EF615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0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Percorsi e materiali offerti da piattaforme online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8F" w:rsidRDefault="00EF6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tutto l’anno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8F" w:rsidRDefault="00EF6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docenti del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cdc</w:t>
            </w:r>
            <w:proofErr w:type="spellEnd"/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8F" w:rsidRDefault="00EF6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SI</w:t>
            </w:r>
          </w:p>
        </w:tc>
      </w:tr>
      <w:tr w:rsidR="0045428F">
        <w:trPr>
          <w:trHeight w:val="1266"/>
        </w:trPr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28F" w:rsidRDefault="00EF6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Sviluppare il pensiero critico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28F" w:rsidRDefault="0045428F">
            <w:pPr>
              <w:widowControl w:val="0"/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28F" w:rsidRDefault="00EF6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Eventuali moduli interdisciplinari con prodotto finale:</w:t>
            </w:r>
          </w:p>
          <w:p w:rsidR="0045428F" w:rsidRDefault="00EF6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esempio: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Canva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 Podcast, video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8F" w:rsidRDefault="00EF6156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tutto l’anno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8F" w:rsidRDefault="00EF6156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docenti del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cdc</w:t>
            </w:r>
            <w:proofErr w:type="spellEnd"/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28F" w:rsidRDefault="00EF6156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SI</w:t>
            </w:r>
          </w:p>
        </w:tc>
      </w:tr>
    </w:tbl>
    <w:p w:rsidR="0045428F" w:rsidRDefault="0045428F">
      <w:pPr>
        <w:spacing w:after="0" w:line="240" w:lineRule="auto"/>
        <w:rPr>
          <w:rFonts w:ascii="Verdana" w:eastAsia="Verdana" w:hAnsi="Verdana" w:cs="Verdana"/>
          <w:b/>
          <w:color w:val="000000"/>
          <w:sz w:val="24"/>
          <w:szCs w:val="24"/>
        </w:rPr>
      </w:pPr>
    </w:p>
    <w:sectPr w:rsidR="0045428F">
      <w:pgSz w:w="11906" w:h="16838"/>
      <w:pgMar w:top="284" w:right="567" w:bottom="454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altName w:val="Segoe U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0DAD"/>
    <w:multiLevelType w:val="multilevel"/>
    <w:tmpl w:val="8CE6FB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7613268"/>
    <w:multiLevelType w:val="multilevel"/>
    <w:tmpl w:val="1390F6E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AE4788A"/>
    <w:multiLevelType w:val="multilevel"/>
    <w:tmpl w:val="51267D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3D90D72"/>
    <w:multiLevelType w:val="multilevel"/>
    <w:tmpl w:val="27924E8A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33E3DA2"/>
    <w:multiLevelType w:val="multilevel"/>
    <w:tmpl w:val="635C57F0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3BF1863"/>
    <w:multiLevelType w:val="multilevel"/>
    <w:tmpl w:val="762CE79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6" w15:restartNumberingAfterBreak="0">
    <w:nsid w:val="24EB1039"/>
    <w:multiLevelType w:val="multilevel"/>
    <w:tmpl w:val="31D41726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7290502"/>
    <w:multiLevelType w:val="multilevel"/>
    <w:tmpl w:val="7ABC062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04C1C88"/>
    <w:multiLevelType w:val="multilevel"/>
    <w:tmpl w:val="8FDA011A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0916D38"/>
    <w:multiLevelType w:val="multilevel"/>
    <w:tmpl w:val="B5E82922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30B6C29"/>
    <w:multiLevelType w:val="multilevel"/>
    <w:tmpl w:val="795651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67A1827"/>
    <w:multiLevelType w:val="multilevel"/>
    <w:tmpl w:val="A7B099A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7CE18DD"/>
    <w:multiLevelType w:val="multilevel"/>
    <w:tmpl w:val="0AB894C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E4E6492"/>
    <w:multiLevelType w:val="multilevel"/>
    <w:tmpl w:val="DC96074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FDF1640"/>
    <w:multiLevelType w:val="multilevel"/>
    <w:tmpl w:val="909AF79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422670EF"/>
    <w:multiLevelType w:val="multilevel"/>
    <w:tmpl w:val="C5EEE41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43194670"/>
    <w:multiLevelType w:val="multilevel"/>
    <w:tmpl w:val="0F62A408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6E4685B"/>
    <w:multiLevelType w:val="multilevel"/>
    <w:tmpl w:val="8408B4F4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8B62C2F"/>
    <w:multiLevelType w:val="multilevel"/>
    <w:tmpl w:val="6720939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49406AFE"/>
    <w:multiLevelType w:val="multilevel"/>
    <w:tmpl w:val="A6C0B78A"/>
    <w:lvl w:ilvl="0">
      <w:start w:val="1"/>
      <w:numFmt w:val="bullet"/>
      <w:lvlText w:val="●"/>
      <w:lvlJc w:val="left"/>
      <w:pPr>
        <w:ind w:left="-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4A252B3A"/>
    <w:multiLevelType w:val="multilevel"/>
    <w:tmpl w:val="2FAC2A18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547A171A"/>
    <w:multiLevelType w:val="multilevel"/>
    <w:tmpl w:val="E7C87F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5506107A"/>
    <w:multiLevelType w:val="multilevel"/>
    <w:tmpl w:val="7BEA48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FF62D26"/>
    <w:multiLevelType w:val="multilevel"/>
    <w:tmpl w:val="6FCEC0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663D736B"/>
    <w:multiLevelType w:val="multilevel"/>
    <w:tmpl w:val="4FE8E95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 w15:restartNumberingAfterBreak="0">
    <w:nsid w:val="7ACF283D"/>
    <w:multiLevelType w:val="multilevel"/>
    <w:tmpl w:val="CE66B0A6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25"/>
  </w:num>
  <w:num w:numId="3">
    <w:abstractNumId w:val="6"/>
  </w:num>
  <w:num w:numId="4">
    <w:abstractNumId w:val="16"/>
  </w:num>
  <w:num w:numId="5">
    <w:abstractNumId w:val="5"/>
  </w:num>
  <w:num w:numId="6">
    <w:abstractNumId w:val="17"/>
  </w:num>
  <w:num w:numId="7">
    <w:abstractNumId w:val="21"/>
  </w:num>
  <w:num w:numId="8">
    <w:abstractNumId w:val="9"/>
  </w:num>
  <w:num w:numId="9">
    <w:abstractNumId w:val="10"/>
  </w:num>
  <w:num w:numId="10">
    <w:abstractNumId w:val="12"/>
  </w:num>
  <w:num w:numId="11">
    <w:abstractNumId w:val="8"/>
  </w:num>
  <w:num w:numId="12">
    <w:abstractNumId w:val="20"/>
  </w:num>
  <w:num w:numId="13">
    <w:abstractNumId w:val="3"/>
  </w:num>
  <w:num w:numId="14">
    <w:abstractNumId w:val="19"/>
  </w:num>
  <w:num w:numId="15">
    <w:abstractNumId w:val="22"/>
  </w:num>
  <w:num w:numId="16">
    <w:abstractNumId w:val="15"/>
  </w:num>
  <w:num w:numId="17">
    <w:abstractNumId w:val="18"/>
  </w:num>
  <w:num w:numId="18">
    <w:abstractNumId w:val="14"/>
  </w:num>
  <w:num w:numId="19">
    <w:abstractNumId w:val="7"/>
  </w:num>
  <w:num w:numId="20">
    <w:abstractNumId w:val="0"/>
  </w:num>
  <w:num w:numId="21">
    <w:abstractNumId w:val="2"/>
  </w:num>
  <w:num w:numId="22">
    <w:abstractNumId w:val="1"/>
  </w:num>
  <w:num w:numId="23">
    <w:abstractNumId w:val="23"/>
  </w:num>
  <w:num w:numId="24">
    <w:abstractNumId w:val="13"/>
  </w:num>
  <w:num w:numId="25">
    <w:abstractNumId w:val="1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8F"/>
    <w:rsid w:val="001B58C4"/>
    <w:rsid w:val="0045428F"/>
    <w:rsid w:val="004E757A"/>
    <w:rsid w:val="00E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ADEA6-1A05-4101-8927-C5C7FC67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nicadellascuola.it/wp-content/uploads/2023/10/Nota-2790-dell11-ottobre-2023-Piattaforma-Unica-per-fruizione-servizi-messi-a-disposizione-di-studentesse-studenti-e-famiglie-e-principali-indicazioni-operative.pdf" TargetMode="External"/><Relationship Id="rId13" Type="http://schemas.openxmlformats.org/officeDocument/2006/relationships/hyperlink" Target="https://www.fondazionecorriere.corriere.it/iniziative/insieme-per-capire-23-24/prossimi/?app=223338--1800-567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cnicadellascuola.it/wp-content/uploads/2023/10/ALLEGATO-B.pdf" TargetMode="External"/><Relationship Id="rId12" Type="http://schemas.openxmlformats.org/officeDocument/2006/relationships/hyperlink" Target="https://www.fondazionecorriere.corriere.it/iniziative/insieme-per-capire-23-24/prossimi/?app=223338--1800-56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unisonalive.it/live-scuole-2023-2024/dire-fare-sostenibile-202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ondazionecorriere.corriere.it/iniziative/insieme-per-capire-23-24/prossimi/?app=223338--1800-5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ndazionecorriere.corriere.it/iniziative/insieme-per-capire-23-24/prossimi/?app=223338--1800-567" TargetMode="External"/><Relationship Id="rId14" Type="http://schemas.openxmlformats.org/officeDocument/2006/relationships/hyperlink" Target="https://www.fondazionecorriere.corriere.it/iniziative/insieme-per-capire-23-24/prossimi/?app=223338--1800-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lssFBjYygKAeTxWxiTNjYEzjYQ==">CgMxLjAyCWguMWZvYjl0ZTIIaC5namRneHM4AHIhMTVLTC0tTjFuZ3VQRU42UUlmSkNUWFVESzFEX3hFUTlL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3486</Words>
  <Characters>19875</Characters>
  <Application>Microsoft Office Word</Application>
  <DocSecurity>0</DocSecurity>
  <Lines>165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Presidenza</cp:lastModifiedBy>
  <cp:revision>2</cp:revision>
  <dcterms:created xsi:type="dcterms:W3CDTF">2024-04-24T15:26:00Z</dcterms:created>
  <dcterms:modified xsi:type="dcterms:W3CDTF">2024-04-24T15:26:00Z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F1FCF4D76C3E442FB886BC9CE2280F81_13</vt:lpwstr>
  </property>
</Properties>
</file>